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4D" w:rsidRPr="004A7620" w:rsidRDefault="00E0114D" w:rsidP="004A7620">
      <w:pPr>
        <w:jc w:val="center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          Российская Федерация</w:t>
      </w:r>
    </w:p>
    <w:p w:rsidR="00E0114D" w:rsidRPr="004A7620" w:rsidRDefault="00E0114D" w:rsidP="004A7620">
      <w:pPr>
        <w:pStyle w:val="BodyText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0114D" w:rsidRPr="004A7620" w:rsidRDefault="00E0114D" w:rsidP="004A7620">
      <w:pPr>
        <w:pStyle w:val="BodyText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E0114D" w:rsidRPr="004A7620" w:rsidRDefault="00E0114D" w:rsidP="004A7620">
      <w:pPr>
        <w:pStyle w:val="BodyText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Совет депутатов  Анчулского сельсовета</w:t>
      </w:r>
    </w:p>
    <w:p w:rsidR="00E0114D" w:rsidRPr="004A7620" w:rsidRDefault="00E0114D" w:rsidP="004A7620">
      <w:pPr>
        <w:pStyle w:val="BodyText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 </w:t>
      </w:r>
    </w:p>
    <w:p w:rsidR="00E0114D" w:rsidRPr="004A7620" w:rsidRDefault="00E0114D" w:rsidP="004A7620">
      <w:pPr>
        <w:pStyle w:val="BodyText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 </w:t>
      </w:r>
    </w:p>
    <w:p w:rsidR="00E0114D" w:rsidRPr="004A7620" w:rsidRDefault="00E0114D" w:rsidP="004A7620">
      <w:pPr>
        <w:pStyle w:val="BodyText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РЕШЕНИЕ</w:t>
      </w:r>
    </w:p>
    <w:p w:rsidR="00E0114D" w:rsidRPr="004A7620" w:rsidRDefault="00E0114D" w:rsidP="004A7620">
      <w:pPr>
        <w:pStyle w:val="BodyText"/>
        <w:spacing w:after="0"/>
        <w:ind w:firstLine="60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 </w:t>
      </w:r>
    </w:p>
    <w:p w:rsidR="00E0114D" w:rsidRPr="004A7620" w:rsidRDefault="00E0114D" w:rsidP="004A7620">
      <w:pPr>
        <w:pStyle w:val="BodyText"/>
        <w:spacing w:after="0"/>
        <w:ind w:firstLine="60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 </w:t>
      </w:r>
    </w:p>
    <w:p w:rsidR="00E0114D" w:rsidRPr="004A7620" w:rsidRDefault="00E0114D" w:rsidP="004A7620">
      <w:pPr>
        <w:pStyle w:val="BodyText"/>
        <w:spacing w:after="0"/>
        <w:ind w:firstLine="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10.04.2019 г.                                              с. Анчул                                             № </w:t>
      </w:r>
      <w:r w:rsidRPr="004A7620">
        <w:rPr>
          <w:rFonts w:ascii="Times New Roman" w:hAnsi="Times New Roman" w:cs="Times New Roman"/>
          <w:sz w:val="26"/>
          <w:szCs w:val="26"/>
          <w:u w:val="single"/>
        </w:rPr>
        <w:t>109</w:t>
      </w:r>
    </w:p>
    <w:p w:rsidR="00E0114D" w:rsidRPr="004A7620" w:rsidRDefault="00E0114D" w:rsidP="004A7620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114D" w:rsidRPr="004A7620" w:rsidRDefault="00E0114D" w:rsidP="004A7620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 </w:t>
      </w:r>
    </w:p>
    <w:p w:rsidR="00E0114D" w:rsidRPr="004A7620" w:rsidRDefault="00E0114D" w:rsidP="004A7620">
      <w:pPr>
        <w:pStyle w:val="BodyTex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О протесте прокурора на п.3 Порядка</w:t>
      </w:r>
    </w:p>
    <w:p w:rsidR="00E0114D" w:rsidRPr="004A7620" w:rsidRDefault="00E0114D" w:rsidP="004A7620">
      <w:pPr>
        <w:pStyle w:val="BodyText"/>
        <w:spacing w:after="0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сообщения депутатами Совета депутатов</w:t>
      </w:r>
    </w:p>
    <w:p w:rsidR="00E0114D" w:rsidRPr="004A7620" w:rsidRDefault="00E0114D" w:rsidP="004A7620">
      <w:pPr>
        <w:pStyle w:val="BodyText"/>
        <w:spacing w:after="0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Анчулского сельсовета о возникновении </w:t>
      </w:r>
    </w:p>
    <w:p w:rsidR="00E0114D" w:rsidRPr="004A7620" w:rsidRDefault="00E0114D" w:rsidP="004A7620">
      <w:pPr>
        <w:pStyle w:val="BodyText"/>
        <w:spacing w:after="0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личной заинтересованности при исполнении</w:t>
      </w:r>
    </w:p>
    <w:p w:rsidR="00E0114D" w:rsidRPr="004A7620" w:rsidRDefault="00E0114D" w:rsidP="004A7620">
      <w:pPr>
        <w:pStyle w:val="BodyText"/>
        <w:spacing w:after="0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</w:t>
      </w:r>
    </w:p>
    <w:p w:rsidR="00E0114D" w:rsidRPr="004A7620" w:rsidRDefault="00E0114D" w:rsidP="004A7620">
      <w:pPr>
        <w:pStyle w:val="BodyText"/>
        <w:spacing w:after="0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интересов,</w:t>
      </w:r>
    </w:p>
    <w:p w:rsidR="00E0114D" w:rsidRPr="004A7620" w:rsidRDefault="00E0114D" w:rsidP="004A7620">
      <w:pPr>
        <w:pStyle w:val="BodyText"/>
        <w:spacing w:after="0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утвержденного решением Совета депутатов</w:t>
      </w:r>
    </w:p>
    <w:p w:rsidR="00E0114D" w:rsidRPr="004A7620" w:rsidRDefault="00E0114D" w:rsidP="004A7620">
      <w:pPr>
        <w:pStyle w:val="BodyText"/>
        <w:spacing w:after="0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Анчулского сельсовета от 24.03.2017 № 53 </w:t>
      </w:r>
    </w:p>
    <w:p w:rsidR="00E0114D" w:rsidRPr="004A7620" w:rsidRDefault="00E0114D" w:rsidP="004A7620">
      <w:pPr>
        <w:pStyle w:val="BodyTex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114D" w:rsidRPr="004A7620" w:rsidRDefault="00E0114D" w:rsidP="004A7620">
      <w:pPr>
        <w:pStyle w:val="BodyTex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 </w:t>
      </w:r>
    </w:p>
    <w:p w:rsidR="00E0114D" w:rsidRPr="004A7620" w:rsidRDefault="00E0114D" w:rsidP="004A7620">
      <w:pPr>
        <w:pStyle w:val="BodyTex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          Рассмотрев протест прокурора Таштыпского района «На п.3 Порядка сообщения депутатами Совета депутатов Анчулского сельсовета о возникновении  личной заинтересованности при исполнении должностных обязанностей, которая приводит или может привести к конфликту интересов, утвержденного решением Совета депутатов Анчулского сельсовета от 24.03.2017 № 53», руководствуясь Уставом муниципального образования  Анчулский сельсовет от 05.01.2006 г. № 10 (с последующими изменениями и дополнениями),  Совет депутатов Р Е Ш И Л:</w:t>
      </w:r>
    </w:p>
    <w:p w:rsidR="00E0114D" w:rsidRPr="004A7620" w:rsidRDefault="00E0114D" w:rsidP="004A7620">
      <w:pPr>
        <w:pStyle w:val="BodyText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       </w:t>
      </w:r>
    </w:p>
    <w:p w:rsidR="00E0114D" w:rsidRPr="004A7620" w:rsidRDefault="00E0114D" w:rsidP="004A7620">
      <w:pPr>
        <w:pStyle w:val="BodyText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         1.Протест прокурора Таштыпского района от 18.02.2019 г. № 86-2-2019 удовлетворить.</w:t>
      </w:r>
    </w:p>
    <w:p w:rsidR="00E0114D" w:rsidRPr="004A7620" w:rsidRDefault="00E0114D" w:rsidP="004A7620">
      <w:pPr>
        <w:pStyle w:val="Standard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         2.Внести в решение Совета депутатов Анчулского сельсовета от 24.03.2017 г. № 53 «Об утверждении порядка сообщения депутатами Совета депутатов Анчулского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интересов», следующие изменения и дополнения:</w:t>
      </w:r>
    </w:p>
    <w:p w:rsidR="00E0114D" w:rsidRPr="004A7620" w:rsidRDefault="00E0114D" w:rsidP="004A7620">
      <w:pPr>
        <w:pStyle w:val="Standard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         1) В преамбуле решения ссылку на  «Указ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Федерации»» исключить;</w:t>
      </w:r>
    </w:p>
    <w:p w:rsidR="00E0114D" w:rsidRPr="004A7620" w:rsidRDefault="00E0114D" w:rsidP="004A7620">
      <w:pPr>
        <w:spacing w:line="294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         2)</w:t>
      </w:r>
      <w:r w:rsidRPr="004A7620">
        <w:rPr>
          <w:rFonts w:ascii="Times New Roman" w:hAnsi="Times New Roman" w:cs="Times New Roman"/>
          <w:color w:val="333333"/>
          <w:sz w:val="26"/>
          <w:szCs w:val="26"/>
        </w:rPr>
        <w:t xml:space="preserve"> Порядок дополнить пунктом 1.2. следующего содержания:</w:t>
      </w:r>
    </w:p>
    <w:p w:rsidR="00E0114D" w:rsidRPr="004A7620" w:rsidRDefault="00E0114D" w:rsidP="004A7620">
      <w:pPr>
        <w:spacing w:line="294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A7620">
        <w:rPr>
          <w:rFonts w:ascii="Times New Roman" w:hAnsi="Times New Roman" w:cs="Times New Roman"/>
          <w:color w:val="333333"/>
          <w:sz w:val="26"/>
          <w:szCs w:val="26"/>
        </w:rPr>
        <w:t xml:space="preserve">        «1.2. Депутат обязан принимать меры по недопущению любой возможности возникновения конфликта интересов.»;</w:t>
      </w:r>
    </w:p>
    <w:p w:rsidR="00E0114D" w:rsidRPr="004A7620" w:rsidRDefault="00E0114D" w:rsidP="004A7620">
      <w:pPr>
        <w:pStyle w:val="Standard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         3) пункт 3  Порядка </w:t>
      </w:r>
      <w:r w:rsidRPr="004A7620">
        <w:rPr>
          <w:rStyle w:val="a"/>
          <w:rFonts w:ascii="Times New Roman" w:hAnsi="Times New Roman" w:cs="Times New Roman"/>
          <w:sz w:val="26"/>
          <w:szCs w:val="26"/>
          <w:lang w:val="ru-RU"/>
        </w:rPr>
        <w:t>изложить</w:t>
      </w:r>
      <w:r w:rsidRPr="004A7620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E0114D" w:rsidRPr="004A7620" w:rsidRDefault="00E0114D" w:rsidP="004A7620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«3. Уведомление по форме согласно Приложению 1 к настоящему Порядку должно быть подано  сразу же, как только станет известно депутату о возникшем конфликте интересов или о возможности его возникновения Главе Анчулского сельсовета.».</w:t>
      </w:r>
    </w:p>
    <w:p w:rsidR="00E0114D" w:rsidRPr="004A7620" w:rsidRDefault="00E0114D" w:rsidP="004A7620">
      <w:pPr>
        <w:pStyle w:val="BodyTex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 xml:space="preserve">      3. Настоящее решение вступает в силу со дня его официального опубликования (обнародования). </w:t>
      </w:r>
    </w:p>
    <w:p w:rsidR="00E0114D" w:rsidRPr="004A7620" w:rsidRDefault="00E0114D" w:rsidP="004A7620">
      <w:pPr>
        <w:pStyle w:val="BodyTex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114D" w:rsidRPr="004A7620" w:rsidRDefault="00E0114D" w:rsidP="004A7620">
      <w:pPr>
        <w:pStyle w:val="BodyText"/>
        <w:jc w:val="both"/>
        <w:rPr>
          <w:rFonts w:ascii="Times New Roman" w:hAnsi="Times New Roman" w:cs="Times New Roman"/>
          <w:sz w:val="26"/>
          <w:szCs w:val="26"/>
        </w:rPr>
      </w:pPr>
    </w:p>
    <w:p w:rsidR="00E0114D" w:rsidRPr="004A7620" w:rsidRDefault="00E0114D" w:rsidP="004A7620">
      <w:pPr>
        <w:pStyle w:val="BodyText"/>
        <w:jc w:val="both"/>
        <w:rPr>
          <w:rFonts w:ascii="Times New Roman" w:hAnsi="Times New Roman" w:cs="Times New Roman"/>
          <w:sz w:val="26"/>
          <w:szCs w:val="26"/>
        </w:rPr>
      </w:pPr>
    </w:p>
    <w:p w:rsidR="00E0114D" w:rsidRPr="004A7620" w:rsidRDefault="00E0114D" w:rsidP="004A7620">
      <w:pPr>
        <w:pStyle w:val="BodyText"/>
        <w:jc w:val="both"/>
        <w:rPr>
          <w:rFonts w:ascii="Times New Roman" w:hAnsi="Times New Roman" w:cs="Times New Roman"/>
          <w:sz w:val="26"/>
          <w:szCs w:val="26"/>
        </w:rPr>
      </w:pPr>
      <w:r w:rsidRPr="004A7620">
        <w:rPr>
          <w:rFonts w:ascii="Times New Roman" w:hAnsi="Times New Roman" w:cs="Times New Roman"/>
          <w:sz w:val="26"/>
          <w:szCs w:val="26"/>
        </w:rPr>
        <w:t>Глава Анчулского сельсовета                                                                 О.И.Тибильдеев</w:t>
      </w:r>
    </w:p>
    <w:p w:rsidR="00E0114D" w:rsidRPr="004A7620" w:rsidRDefault="00E0114D" w:rsidP="004A7620">
      <w:pPr>
        <w:pStyle w:val="BodyText"/>
        <w:jc w:val="both"/>
        <w:rPr>
          <w:rFonts w:ascii="Times New Roman" w:hAnsi="Times New Roman" w:cs="Times New Roman"/>
          <w:sz w:val="26"/>
          <w:szCs w:val="26"/>
        </w:rPr>
      </w:pPr>
    </w:p>
    <w:p w:rsidR="00E0114D" w:rsidRPr="004A7620" w:rsidRDefault="00E0114D" w:rsidP="004A7620">
      <w:pPr>
        <w:pStyle w:val="BodyText"/>
        <w:jc w:val="both"/>
        <w:rPr>
          <w:rFonts w:ascii="Times New Roman" w:hAnsi="Times New Roman" w:cs="Times New Roman"/>
          <w:sz w:val="26"/>
          <w:szCs w:val="26"/>
        </w:rPr>
      </w:pPr>
    </w:p>
    <w:p w:rsidR="00E0114D" w:rsidRPr="004A7620" w:rsidRDefault="00E0114D" w:rsidP="004A76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114D" w:rsidRPr="004A7620" w:rsidRDefault="00E0114D" w:rsidP="004A7620">
      <w:pPr>
        <w:rPr>
          <w:rFonts w:ascii="Times New Roman" w:hAnsi="Times New Roman" w:cs="Times New Roman"/>
        </w:rPr>
      </w:pPr>
    </w:p>
    <w:p w:rsidR="00E0114D" w:rsidRPr="004A7620" w:rsidRDefault="00E0114D" w:rsidP="00B56A63">
      <w:pPr>
        <w:rPr>
          <w:rFonts w:ascii="Times New Roman" w:hAnsi="Times New Roman" w:cs="Times New Roman"/>
        </w:rPr>
      </w:pPr>
    </w:p>
    <w:sectPr w:rsidR="00E0114D" w:rsidRPr="004A7620" w:rsidSect="00E0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10F"/>
    <w:multiLevelType w:val="hybridMultilevel"/>
    <w:tmpl w:val="E1EE15AC"/>
    <w:lvl w:ilvl="0" w:tplc="51FCBC0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CFA2D88"/>
    <w:multiLevelType w:val="multilevel"/>
    <w:tmpl w:val="D1AAE3B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F3B17B9"/>
    <w:multiLevelType w:val="hybridMultilevel"/>
    <w:tmpl w:val="C86E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17D"/>
    <w:rsid w:val="000700AC"/>
    <w:rsid w:val="001668DE"/>
    <w:rsid w:val="003F3704"/>
    <w:rsid w:val="004A7620"/>
    <w:rsid w:val="00525819"/>
    <w:rsid w:val="0078517D"/>
    <w:rsid w:val="009C4190"/>
    <w:rsid w:val="00B56A63"/>
    <w:rsid w:val="00C73C8C"/>
    <w:rsid w:val="00C8042A"/>
    <w:rsid w:val="00D31E28"/>
    <w:rsid w:val="00E0114D"/>
    <w:rsid w:val="00F237B4"/>
    <w:rsid w:val="00F35117"/>
    <w:rsid w:val="00FA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8517D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517D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78517D"/>
    <w:rPr>
      <w:rFonts w:ascii="Verdana" w:hAnsi="Verdana" w:cs="Verdana"/>
      <w:color w:val="0000FF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7851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F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704"/>
    <w:rPr>
      <w:rFonts w:ascii="Tahoma" w:hAnsi="Tahoma" w:cs="Tahoma"/>
      <w:sz w:val="16"/>
      <w:szCs w:val="16"/>
    </w:rPr>
  </w:style>
  <w:style w:type="character" w:customStyle="1" w:styleId="a">
    <w:name w:val="Не вступил в силу"/>
    <w:uiPriority w:val="99"/>
    <w:rsid w:val="004A7620"/>
    <w:rPr>
      <w:rFonts w:ascii="Verdana" w:hAnsi="Verdana" w:cs="Verdana"/>
      <w:color w:val="008080"/>
      <w:sz w:val="20"/>
      <w:szCs w:val="20"/>
      <w:lang w:val="en-US" w:eastAsia="ar-SA" w:bidi="ar-SA"/>
    </w:rPr>
  </w:style>
  <w:style w:type="paragraph" w:customStyle="1" w:styleId="Standard">
    <w:name w:val="Standard"/>
    <w:uiPriority w:val="99"/>
    <w:rsid w:val="004A7620"/>
    <w:pPr>
      <w:widowControl w:val="0"/>
      <w:suppressAutoHyphens/>
      <w:autoSpaceDN w:val="0"/>
    </w:pPr>
    <w:rPr>
      <w:rFonts w:ascii="Arial" w:hAnsi="Arial" w:cs="Arial"/>
      <w:kern w:val="3"/>
      <w:sz w:val="21"/>
      <w:szCs w:val="21"/>
    </w:rPr>
  </w:style>
  <w:style w:type="numbering" w:customStyle="1" w:styleId="WW8Num3">
    <w:name w:val="WW8Num3"/>
    <w:rsid w:val="0027047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376</Words>
  <Characters>2144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 сельсовет</dc:creator>
  <cp:keywords/>
  <dc:description/>
  <cp:lastModifiedBy>Admin</cp:lastModifiedBy>
  <cp:revision>5</cp:revision>
  <cp:lastPrinted>2019-02-27T10:06:00Z</cp:lastPrinted>
  <dcterms:created xsi:type="dcterms:W3CDTF">2019-03-06T09:24:00Z</dcterms:created>
  <dcterms:modified xsi:type="dcterms:W3CDTF">2019-03-20T10:28:00Z</dcterms:modified>
</cp:coreProperties>
</file>