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center"/>
        <w:rPr>
          <w:sz w:val="26"/>
          <w:szCs w:val="26"/>
        </w:rPr>
      </w:pPr>
    </w:p>
    <w:p w:rsidR="00174ECA" w:rsidRPr="00DA433D" w:rsidRDefault="00174ECA" w:rsidP="00174ECA">
      <w:pPr>
        <w:widowControl w:val="0"/>
        <w:autoSpaceDE w:val="0"/>
        <w:rPr>
          <w:sz w:val="26"/>
          <w:szCs w:val="26"/>
          <w:u w:val="single"/>
        </w:rPr>
      </w:pPr>
      <w:r w:rsidRPr="00174ECA">
        <w:rPr>
          <w:sz w:val="26"/>
          <w:szCs w:val="26"/>
        </w:rPr>
        <w:t>26</w:t>
      </w:r>
      <w:r>
        <w:rPr>
          <w:sz w:val="26"/>
          <w:szCs w:val="26"/>
        </w:rPr>
        <w:t xml:space="preserve">.07.2021 г.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нчул</w:t>
      </w:r>
      <w:proofErr w:type="spellEnd"/>
      <w:r>
        <w:rPr>
          <w:sz w:val="26"/>
          <w:szCs w:val="26"/>
        </w:rPr>
        <w:t xml:space="preserve">                                                      № </w:t>
      </w:r>
      <w:r w:rsidRPr="00DA433D">
        <w:rPr>
          <w:sz w:val="26"/>
          <w:szCs w:val="26"/>
          <w:u w:val="single"/>
        </w:rPr>
        <w:t>33</w:t>
      </w:r>
    </w:p>
    <w:p w:rsidR="00174ECA" w:rsidRDefault="00174ECA" w:rsidP="00174ECA">
      <w:pPr>
        <w:widowControl w:val="0"/>
        <w:autoSpaceDE w:val="0"/>
        <w:rPr>
          <w:sz w:val="26"/>
          <w:szCs w:val="26"/>
          <w:u w:val="single"/>
        </w:rPr>
      </w:pPr>
    </w:p>
    <w:p w:rsidR="00174ECA" w:rsidRDefault="00174ECA" w:rsidP="00174ECA">
      <w:pPr>
        <w:widowControl w:val="0"/>
        <w:autoSpaceDE w:val="0"/>
        <w:rPr>
          <w:sz w:val="26"/>
          <w:szCs w:val="26"/>
          <w:u w:val="single"/>
        </w:rPr>
      </w:pPr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О выделении специальных мест </w:t>
      </w:r>
      <w:proofErr w:type="gramStart"/>
      <w:r>
        <w:rPr>
          <w:sz w:val="26"/>
          <w:szCs w:val="26"/>
        </w:rPr>
        <w:t>для</w:t>
      </w:r>
      <w:proofErr w:type="gramEnd"/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печатных</w:t>
      </w:r>
      <w:proofErr w:type="gramEnd"/>
      <w:r>
        <w:rPr>
          <w:sz w:val="26"/>
          <w:szCs w:val="26"/>
        </w:rPr>
        <w:t xml:space="preserve"> агитационных </w:t>
      </w:r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материалов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сельсовета в период </w:t>
      </w:r>
      <w:proofErr w:type="gramStart"/>
      <w:r>
        <w:rPr>
          <w:sz w:val="26"/>
          <w:szCs w:val="26"/>
        </w:rPr>
        <w:t>избирательных</w:t>
      </w:r>
      <w:proofErr w:type="gramEnd"/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  <w:r>
        <w:rPr>
          <w:sz w:val="26"/>
          <w:szCs w:val="26"/>
        </w:rPr>
        <w:t>кампаний проходящих в 2021г.</w:t>
      </w:r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п. 7 ст. 54 Федерального закона «Об основных гарантиях избирательных прав и права на участие в референдуме граждан Российской Федерации» от 12 июня 2002 года № 67-ФЗ, руководствуясь Уставом муниципального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 от 05.01.2006 г. № 10 (с последующими изменениями и дополнениями),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</w:t>
      </w: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Определить следующие места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для размещения печатных агитационных материалов в период проведения выборов проходящих в 2021 году:</w:t>
      </w: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п. В-Таштып: школа, доска объявлений;</w:t>
      </w: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с. </w:t>
      </w:r>
      <w:proofErr w:type="spellStart"/>
      <w:r>
        <w:rPr>
          <w:sz w:val="26"/>
          <w:szCs w:val="26"/>
        </w:rPr>
        <w:t>Анчул</w:t>
      </w:r>
      <w:proofErr w:type="spellEnd"/>
      <w:r>
        <w:rPr>
          <w:sz w:val="26"/>
          <w:szCs w:val="26"/>
        </w:rPr>
        <w:t>: школа, доска объявлений;</w:t>
      </w: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д. </w:t>
      </w:r>
      <w:proofErr w:type="spellStart"/>
      <w:r>
        <w:rPr>
          <w:sz w:val="26"/>
          <w:szCs w:val="26"/>
        </w:rPr>
        <w:t>Кызылсуг</w:t>
      </w:r>
      <w:proofErr w:type="spellEnd"/>
      <w:r>
        <w:rPr>
          <w:sz w:val="26"/>
          <w:szCs w:val="26"/>
        </w:rPr>
        <w:t>: клуб, доска объявлений.</w:t>
      </w: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Опубликовать (обнародовать) настоящее постановление в установленном порядке.</w:t>
      </w:r>
    </w:p>
    <w:p w:rsidR="00174ECA" w:rsidRDefault="00174ECA" w:rsidP="00174ECA">
      <w:pPr>
        <w:pStyle w:val="ConsPlusNormal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74ECA" w:rsidRDefault="00174ECA" w:rsidP="00174ECA">
      <w:pPr>
        <w:jc w:val="both"/>
        <w:rPr>
          <w:sz w:val="26"/>
          <w:szCs w:val="26"/>
        </w:rPr>
      </w:pPr>
    </w:p>
    <w:p w:rsidR="00174ECA" w:rsidRDefault="00174ECA" w:rsidP="00174ECA">
      <w:pPr>
        <w:rPr>
          <w:sz w:val="26"/>
          <w:szCs w:val="26"/>
        </w:rPr>
      </w:pPr>
    </w:p>
    <w:p w:rsidR="00174ECA" w:rsidRDefault="00174ECA" w:rsidP="00174ECA">
      <w:pPr>
        <w:rPr>
          <w:sz w:val="26"/>
          <w:szCs w:val="26"/>
        </w:rPr>
      </w:pPr>
    </w:p>
    <w:p w:rsidR="00174ECA" w:rsidRDefault="00174ECA" w:rsidP="00174ECA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</w:t>
      </w:r>
    </w:p>
    <w:p w:rsidR="00174ECA" w:rsidRDefault="00174ECA" w:rsidP="00174EC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  <w:u w:val="single"/>
        </w:rPr>
      </w:pPr>
    </w:p>
    <w:p w:rsidR="00174ECA" w:rsidRDefault="00174ECA" w:rsidP="00174ECA">
      <w:pPr>
        <w:widowControl w:val="0"/>
        <w:autoSpaceDE w:val="0"/>
        <w:rPr>
          <w:sz w:val="26"/>
          <w:szCs w:val="26"/>
          <w:u w:val="single"/>
        </w:rPr>
      </w:pPr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</w:p>
    <w:p w:rsidR="00174ECA" w:rsidRDefault="00174ECA" w:rsidP="00174ECA">
      <w:pPr>
        <w:widowControl w:val="0"/>
        <w:autoSpaceDE w:val="0"/>
        <w:jc w:val="both"/>
        <w:rPr>
          <w:sz w:val="26"/>
          <w:szCs w:val="26"/>
        </w:rPr>
      </w:pPr>
    </w:p>
    <w:p w:rsidR="004F756F" w:rsidRDefault="004F756F"/>
    <w:sectPr w:rsidR="004F756F" w:rsidSect="004F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ECA"/>
    <w:rsid w:val="00174ECA"/>
    <w:rsid w:val="004F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74EC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ar-SA"/>
    </w:rPr>
  </w:style>
  <w:style w:type="character" w:customStyle="1" w:styleId="ConsPlusNormal0">
    <w:name w:val="ConsPlusNormal Знак"/>
    <w:link w:val="ConsPlusNormal"/>
    <w:locked/>
    <w:rsid w:val="00174ECA"/>
    <w:rPr>
      <w:rFonts w:ascii="Times New Roman" w:eastAsia="Calibri" w:hAnsi="Times New Roman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2021-07-26T01:24:00Z</dcterms:created>
  <dcterms:modified xsi:type="dcterms:W3CDTF">2021-07-26T01:24:00Z</dcterms:modified>
</cp:coreProperties>
</file>