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83" w:rsidRPr="002D5148" w:rsidRDefault="005A4883" w:rsidP="005A4883">
      <w:pPr>
        <w:widowControl/>
        <w:suppressAutoHyphens w:val="0"/>
        <w:spacing w:line="100" w:lineRule="atLeast"/>
        <w:jc w:val="center"/>
        <w:rPr>
          <w:rFonts w:eastAsia="Times New Roman"/>
          <w:kern w:val="0"/>
          <w:lang w:eastAsia="ru-RU"/>
        </w:rPr>
      </w:pPr>
      <w:r w:rsidRPr="002D5148">
        <w:rPr>
          <w:rFonts w:eastAsia="Times New Roman"/>
          <w:kern w:val="0"/>
          <w:lang w:eastAsia="ru-RU"/>
        </w:rPr>
        <w:t>Российская Федерация</w:t>
      </w:r>
    </w:p>
    <w:p w:rsidR="005A4883" w:rsidRPr="002D5148" w:rsidRDefault="005A4883" w:rsidP="005A4883">
      <w:pPr>
        <w:widowControl/>
        <w:suppressAutoHyphens w:val="0"/>
        <w:spacing w:line="100" w:lineRule="atLeast"/>
        <w:jc w:val="center"/>
        <w:rPr>
          <w:rFonts w:eastAsia="Times New Roman"/>
          <w:kern w:val="0"/>
          <w:lang w:eastAsia="ru-RU"/>
        </w:rPr>
      </w:pPr>
      <w:r w:rsidRPr="002D5148">
        <w:rPr>
          <w:rFonts w:eastAsia="Times New Roman"/>
          <w:kern w:val="0"/>
          <w:lang w:eastAsia="ru-RU"/>
        </w:rPr>
        <w:t>Республика Хакасия</w:t>
      </w:r>
    </w:p>
    <w:p w:rsidR="005A4883" w:rsidRPr="002D5148" w:rsidRDefault="005A4883" w:rsidP="005A4883">
      <w:pPr>
        <w:widowControl/>
        <w:suppressAutoHyphens w:val="0"/>
        <w:spacing w:line="100" w:lineRule="atLeast"/>
        <w:jc w:val="center"/>
        <w:rPr>
          <w:rFonts w:eastAsia="Times New Roman"/>
          <w:kern w:val="0"/>
          <w:lang w:eastAsia="ru-RU"/>
        </w:rPr>
      </w:pPr>
      <w:proofErr w:type="spellStart"/>
      <w:r w:rsidRPr="002D5148">
        <w:rPr>
          <w:rFonts w:eastAsia="Times New Roman"/>
          <w:kern w:val="0"/>
          <w:lang w:eastAsia="ru-RU"/>
        </w:rPr>
        <w:t>Таштыпский</w:t>
      </w:r>
      <w:proofErr w:type="spellEnd"/>
      <w:r w:rsidRPr="002D5148">
        <w:rPr>
          <w:rFonts w:eastAsia="Times New Roman"/>
          <w:kern w:val="0"/>
          <w:lang w:eastAsia="ru-RU"/>
        </w:rPr>
        <w:t xml:space="preserve"> район</w:t>
      </w:r>
    </w:p>
    <w:p w:rsidR="005A4883" w:rsidRPr="002D5148" w:rsidRDefault="005A4883" w:rsidP="005A4883">
      <w:pPr>
        <w:widowControl/>
        <w:suppressAutoHyphens w:val="0"/>
        <w:spacing w:line="100" w:lineRule="atLeast"/>
        <w:jc w:val="center"/>
        <w:rPr>
          <w:rFonts w:eastAsia="Times New Roman"/>
          <w:kern w:val="0"/>
          <w:lang w:eastAsia="ru-RU"/>
        </w:rPr>
      </w:pPr>
      <w:r w:rsidRPr="002D5148">
        <w:rPr>
          <w:rFonts w:eastAsia="Times New Roman"/>
          <w:kern w:val="0"/>
          <w:lang w:eastAsia="ru-RU"/>
        </w:rPr>
        <w:t xml:space="preserve">Совет депутатов </w:t>
      </w:r>
      <w:proofErr w:type="spellStart"/>
      <w:r w:rsidRPr="002D5148">
        <w:rPr>
          <w:rFonts w:eastAsia="Times New Roman"/>
          <w:kern w:val="0"/>
          <w:lang w:eastAsia="ru-RU"/>
        </w:rPr>
        <w:t>Анчулского</w:t>
      </w:r>
      <w:proofErr w:type="spellEnd"/>
      <w:r w:rsidRPr="002D5148">
        <w:rPr>
          <w:rFonts w:eastAsia="Times New Roman"/>
          <w:kern w:val="0"/>
          <w:lang w:eastAsia="ru-RU"/>
        </w:rPr>
        <w:t xml:space="preserve"> сельсовета</w:t>
      </w:r>
    </w:p>
    <w:p w:rsidR="005A4883" w:rsidRPr="002D5148" w:rsidRDefault="005A4883" w:rsidP="005A4883">
      <w:pPr>
        <w:widowControl/>
        <w:suppressAutoHyphens w:val="0"/>
        <w:spacing w:line="100" w:lineRule="atLeast"/>
        <w:rPr>
          <w:rFonts w:eastAsia="Times New Roman"/>
          <w:kern w:val="0"/>
          <w:lang w:eastAsia="ru-RU"/>
        </w:rPr>
      </w:pPr>
    </w:p>
    <w:p w:rsidR="005A4883" w:rsidRPr="002D5148" w:rsidRDefault="005A4883" w:rsidP="005A4883">
      <w:pPr>
        <w:widowControl/>
        <w:suppressAutoHyphens w:val="0"/>
        <w:spacing w:line="100" w:lineRule="atLeast"/>
        <w:rPr>
          <w:rFonts w:eastAsia="Times New Roman"/>
          <w:kern w:val="0"/>
          <w:lang w:eastAsia="ru-RU"/>
        </w:rPr>
      </w:pPr>
    </w:p>
    <w:p w:rsidR="005A4883" w:rsidRPr="002D5148" w:rsidRDefault="005A4883" w:rsidP="005A4883">
      <w:pPr>
        <w:widowControl/>
        <w:suppressAutoHyphens w:val="0"/>
        <w:spacing w:line="100" w:lineRule="atLeast"/>
        <w:jc w:val="center"/>
        <w:rPr>
          <w:rFonts w:eastAsia="Times New Roman"/>
          <w:kern w:val="0"/>
          <w:lang w:eastAsia="ru-RU"/>
        </w:rPr>
      </w:pPr>
      <w:r w:rsidRPr="002D5148">
        <w:rPr>
          <w:rFonts w:eastAsia="Times New Roman"/>
          <w:kern w:val="0"/>
          <w:lang w:eastAsia="ru-RU"/>
        </w:rPr>
        <w:t>РЕШЕНИЕ</w:t>
      </w:r>
    </w:p>
    <w:p w:rsidR="005A4883" w:rsidRPr="002D5148" w:rsidRDefault="005A4883" w:rsidP="005A4883">
      <w:pPr>
        <w:widowControl/>
        <w:suppressAutoHyphens w:val="0"/>
        <w:spacing w:line="100" w:lineRule="atLeast"/>
        <w:jc w:val="center"/>
        <w:rPr>
          <w:rFonts w:eastAsia="Times New Roman"/>
          <w:kern w:val="0"/>
          <w:lang w:eastAsia="ru-RU"/>
        </w:rPr>
      </w:pPr>
    </w:p>
    <w:p w:rsidR="005A4883" w:rsidRPr="002D5148" w:rsidRDefault="005A4883" w:rsidP="005A4883">
      <w:pPr>
        <w:widowControl/>
        <w:suppressAutoHyphens w:val="0"/>
        <w:spacing w:line="100" w:lineRule="atLeast"/>
        <w:jc w:val="center"/>
        <w:rPr>
          <w:rFonts w:eastAsia="Times New Roman"/>
          <w:kern w:val="0"/>
          <w:lang w:eastAsia="ru-RU"/>
        </w:rPr>
      </w:pPr>
    </w:p>
    <w:p w:rsidR="005A4883" w:rsidRPr="002D5148" w:rsidRDefault="005A4883" w:rsidP="005A4883">
      <w:pPr>
        <w:widowControl/>
        <w:suppressAutoHyphens w:val="0"/>
        <w:spacing w:line="100" w:lineRule="atLeast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18.02.</w:t>
      </w:r>
      <w:r w:rsidRPr="002D5148">
        <w:rPr>
          <w:rFonts w:eastAsia="Times New Roman"/>
          <w:kern w:val="0"/>
          <w:lang w:eastAsia="ru-RU"/>
        </w:rPr>
        <w:t>.201</w:t>
      </w:r>
      <w:r>
        <w:rPr>
          <w:rFonts w:eastAsia="Times New Roman"/>
          <w:kern w:val="0"/>
          <w:lang w:eastAsia="ru-RU"/>
        </w:rPr>
        <w:t>9</w:t>
      </w:r>
      <w:r w:rsidRPr="002D5148">
        <w:rPr>
          <w:rFonts w:eastAsia="Times New Roman"/>
          <w:kern w:val="0"/>
          <w:lang w:eastAsia="ru-RU"/>
        </w:rPr>
        <w:t xml:space="preserve"> г.      </w:t>
      </w:r>
      <w:r w:rsidR="0063430C">
        <w:rPr>
          <w:rFonts w:eastAsia="Times New Roman"/>
          <w:kern w:val="0"/>
          <w:lang w:eastAsia="ru-RU"/>
        </w:rPr>
        <w:t xml:space="preserve">                                       </w:t>
      </w:r>
      <w:r w:rsidRPr="002D5148">
        <w:rPr>
          <w:rFonts w:eastAsia="Times New Roman"/>
          <w:kern w:val="0"/>
          <w:lang w:eastAsia="ru-RU"/>
        </w:rPr>
        <w:t xml:space="preserve">       </w:t>
      </w:r>
      <w:proofErr w:type="spellStart"/>
      <w:r w:rsidRPr="002D5148">
        <w:rPr>
          <w:rFonts w:eastAsia="Times New Roman"/>
          <w:kern w:val="0"/>
          <w:lang w:eastAsia="ru-RU"/>
        </w:rPr>
        <w:t>с.Анчул</w:t>
      </w:r>
      <w:bookmarkStart w:id="0" w:name="_GoBack"/>
      <w:bookmarkEnd w:id="0"/>
      <w:proofErr w:type="spellEnd"/>
      <w:r w:rsidRPr="002D5148">
        <w:rPr>
          <w:rFonts w:eastAsia="Times New Roman"/>
          <w:kern w:val="0"/>
          <w:lang w:eastAsia="ru-RU"/>
        </w:rPr>
        <w:t xml:space="preserve">             </w:t>
      </w:r>
      <w:r w:rsidR="0063430C">
        <w:rPr>
          <w:rFonts w:eastAsia="Times New Roman"/>
          <w:kern w:val="0"/>
          <w:lang w:eastAsia="ru-RU"/>
        </w:rPr>
        <w:t xml:space="preserve">                          </w:t>
      </w:r>
      <w:r w:rsidRPr="002D5148">
        <w:rPr>
          <w:rFonts w:eastAsia="Times New Roman"/>
          <w:kern w:val="0"/>
          <w:lang w:eastAsia="ru-RU"/>
        </w:rPr>
        <w:t xml:space="preserve">          № </w:t>
      </w:r>
      <w:r>
        <w:rPr>
          <w:rFonts w:eastAsia="Times New Roman"/>
          <w:kern w:val="0"/>
          <w:lang w:eastAsia="ru-RU"/>
        </w:rPr>
        <w:t xml:space="preserve"> 106</w:t>
      </w:r>
    </w:p>
    <w:p w:rsidR="005A4883" w:rsidRDefault="005A4883" w:rsidP="005A4883">
      <w:pPr>
        <w:widowControl/>
        <w:suppressAutoHyphens w:val="0"/>
        <w:spacing w:line="100" w:lineRule="atLeast"/>
        <w:rPr>
          <w:rFonts w:eastAsia="Times New Roman"/>
          <w:kern w:val="0"/>
          <w:lang w:eastAsia="ru-RU"/>
        </w:rPr>
      </w:pPr>
    </w:p>
    <w:p w:rsidR="005A4883" w:rsidRPr="002D5148" w:rsidRDefault="005A4883" w:rsidP="005A4883">
      <w:pPr>
        <w:widowControl/>
        <w:suppressAutoHyphens w:val="0"/>
        <w:spacing w:line="100" w:lineRule="atLeast"/>
        <w:rPr>
          <w:rFonts w:eastAsia="Times New Roman"/>
          <w:kern w:val="0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6"/>
      </w:tblGrid>
      <w:tr w:rsidR="005A4883" w:rsidRPr="002D5148" w:rsidTr="008205A2">
        <w:trPr>
          <w:trHeight w:val="1118"/>
        </w:trPr>
        <w:tc>
          <w:tcPr>
            <w:tcW w:w="4756" w:type="dxa"/>
            <w:hideMark/>
          </w:tcPr>
          <w:p w:rsidR="005A4883" w:rsidRDefault="005A4883" w:rsidP="008205A2">
            <w:pPr>
              <w:widowControl/>
              <w:suppressAutoHyphens w:val="0"/>
              <w:snapToGrid w:val="0"/>
              <w:spacing w:line="100" w:lineRule="atLeast"/>
              <w:rPr>
                <w:rFonts w:eastAsia="Times New Roman"/>
                <w:spacing w:val="-3"/>
                <w:kern w:val="0"/>
                <w:lang w:eastAsia="ru-RU"/>
              </w:rPr>
            </w:pPr>
            <w:r w:rsidRPr="002D5148">
              <w:rPr>
                <w:rFonts w:eastAsia="Times New Roman"/>
                <w:spacing w:val="-3"/>
                <w:kern w:val="0"/>
                <w:lang w:eastAsia="ru-RU"/>
              </w:rPr>
              <w:t>О в</w:t>
            </w:r>
            <w:r>
              <w:rPr>
                <w:rFonts w:eastAsia="Times New Roman"/>
                <w:spacing w:val="-3"/>
                <w:kern w:val="0"/>
                <w:lang w:eastAsia="ru-RU"/>
              </w:rPr>
              <w:t>несении  изменений в Правила</w:t>
            </w:r>
          </w:p>
          <w:p w:rsidR="005A4883" w:rsidRDefault="005A4883" w:rsidP="008205A2">
            <w:pPr>
              <w:widowControl/>
              <w:suppressAutoHyphens w:val="0"/>
              <w:snapToGrid w:val="0"/>
              <w:spacing w:line="100" w:lineRule="atLeast"/>
              <w:rPr>
                <w:rFonts w:eastAsia="Times New Roman"/>
                <w:spacing w:val="-3"/>
                <w:kern w:val="0"/>
                <w:lang w:eastAsia="ru-RU"/>
              </w:rPr>
            </w:pPr>
            <w:r>
              <w:rPr>
                <w:rFonts w:eastAsia="Times New Roman"/>
                <w:spacing w:val="-3"/>
                <w:kern w:val="0"/>
                <w:lang w:eastAsia="ru-RU"/>
              </w:rPr>
              <w:t xml:space="preserve">землепользования и застройки </w:t>
            </w:r>
            <w:proofErr w:type="spellStart"/>
            <w:r>
              <w:rPr>
                <w:rFonts w:eastAsia="Times New Roman"/>
                <w:spacing w:val="-3"/>
                <w:kern w:val="0"/>
                <w:lang w:eastAsia="ru-RU"/>
              </w:rPr>
              <w:t>Анчулского</w:t>
            </w:r>
            <w:proofErr w:type="spellEnd"/>
          </w:p>
          <w:p w:rsidR="005A4883" w:rsidRDefault="005A4883" w:rsidP="008205A2">
            <w:pPr>
              <w:widowControl/>
              <w:suppressAutoHyphens w:val="0"/>
              <w:snapToGrid w:val="0"/>
              <w:spacing w:line="100" w:lineRule="atLeast"/>
              <w:rPr>
                <w:rFonts w:eastAsia="Times New Roman"/>
                <w:spacing w:val="-3"/>
                <w:kern w:val="0"/>
                <w:lang w:eastAsia="ru-RU"/>
              </w:rPr>
            </w:pPr>
            <w:r>
              <w:rPr>
                <w:rFonts w:eastAsia="Times New Roman"/>
                <w:spacing w:val="-3"/>
                <w:kern w:val="0"/>
                <w:lang w:eastAsia="ru-RU"/>
              </w:rPr>
              <w:t>сельсовета утвержденного решением Совета</w:t>
            </w:r>
          </w:p>
          <w:p w:rsidR="005A4883" w:rsidRDefault="005A4883" w:rsidP="008205A2">
            <w:pPr>
              <w:widowControl/>
              <w:suppressAutoHyphens w:val="0"/>
              <w:snapToGrid w:val="0"/>
              <w:spacing w:line="100" w:lineRule="atLeast"/>
              <w:rPr>
                <w:rFonts w:eastAsia="Times New Roman"/>
                <w:spacing w:val="-3"/>
                <w:kern w:val="0"/>
                <w:lang w:eastAsia="ru-RU"/>
              </w:rPr>
            </w:pPr>
            <w:proofErr w:type="gramStart"/>
            <w:r>
              <w:rPr>
                <w:rFonts w:eastAsia="Times New Roman"/>
                <w:spacing w:val="-3"/>
                <w:kern w:val="0"/>
                <w:lang w:eastAsia="ru-RU"/>
              </w:rPr>
              <w:t xml:space="preserve">депутатов </w:t>
            </w:r>
            <w:proofErr w:type="spellStart"/>
            <w:r>
              <w:rPr>
                <w:rFonts w:eastAsia="Times New Roman"/>
                <w:spacing w:val="-3"/>
                <w:kern w:val="0"/>
                <w:lang w:eastAsia="ru-RU"/>
              </w:rPr>
              <w:t>Анчулского</w:t>
            </w:r>
            <w:proofErr w:type="spellEnd"/>
            <w:r>
              <w:rPr>
                <w:rFonts w:eastAsia="Times New Roman"/>
                <w:spacing w:val="-3"/>
                <w:kern w:val="0"/>
                <w:lang w:eastAsia="ru-RU"/>
              </w:rPr>
              <w:t xml:space="preserve"> сельсовета от 21.12.2012г. №67 (карту градостроительного</w:t>
            </w:r>
            <w:proofErr w:type="gramEnd"/>
          </w:p>
          <w:p w:rsidR="005A4883" w:rsidRDefault="005A4883" w:rsidP="008205A2">
            <w:pPr>
              <w:widowControl/>
              <w:suppressAutoHyphens w:val="0"/>
              <w:snapToGrid w:val="0"/>
              <w:spacing w:line="100" w:lineRule="atLeast"/>
              <w:rPr>
                <w:rFonts w:eastAsia="Times New Roman"/>
                <w:spacing w:val="-3"/>
                <w:kern w:val="0"/>
                <w:lang w:eastAsia="ru-RU"/>
              </w:rPr>
            </w:pPr>
            <w:r>
              <w:rPr>
                <w:rFonts w:eastAsia="Times New Roman"/>
                <w:spacing w:val="-3"/>
                <w:kern w:val="0"/>
                <w:lang w:eastAsia="ru-RU"/>
              </w:rPr>
              <w:t>зонирования п</w:t>
            </w:r>
            <w:proofErr w:type="gramStart"/>
            <w:r>
              <w:rPr>
                <w:rFonts w:eastAsia="Times New Roman"/>
                <w:spacing w:val="-3"/>
                <w:kern w:val="0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pacing w:val="-3"/>
                <w:kern w:val="0"/>
                <w:lang w:eastAsia="ru-RU"/>
              </w:rPr>
              <w:t>ерх-Таштып)</w:t>
            </w:r>
          </w:p>
          <w:p w:rsidR="005A4883" w:rsidRPr="002D5148" w:rsidRDefault="005A4883" w:rsidP="008205A2">
            <w:pPr>
              <w:widowControl/>
              <w:suppressAutoHyphens w:val="0"/>
              <w:snapToGrid w:val="0"/>
              <w:spacing w:line="100" w:lineRule="atLeast"/>
              <w:rPr>
                <w:rFonts w:eastAsia="Times New Roman"/>
                <w:spacing w:val="-3"/>
                <w:kern w:val="0"/>
                <w:lang w:eastAsia="ru-RU"/>
              </w:rPr>
            </w:pPr>
          </w:p>
        </w:tc>
      </w:tr>
    </w:tbl>
    <w:p w:rsidR="005A4883" w:rsidRPr="002D5148" w:rsidRDefault="005A4883" w:rsidP="005A4883">
      <w:pPr>
        <w:widowControl/>
        <w:suppressAutoHyphens w:val="0"/>
        <w:spacing w:line="100" w:lineRule="atLeast"/>
        <w:rPr>
          <w:rFonts w:ascii="Calibri" w:eastAsia="Times New Roman" w:hAnsi="Calibri" w:cs="Calibri"/>
          <w:kern w:val="0"/>
          <w:lang w:eastAsia="ru-RU"/>
        </w:rPr>
      </w:pPr>
    </w:p>
    <w:p w:rsidR="005A4883" w:rsidRPr="002D5148" w:rsidRDefault="005A4883" w:rsidP="005A4883">
      <w:pPr>
        <w:widowControl/>
        <w:tabs>
          <w:tab w:val="left" w:pos="284"/>
          <w:tab w:val="left" w:pos="426"/>
        </w:tabs>
        <w:suppressAutoHyphens w:val="0"/>
        <w:spacing w:after="200"/>
        <w:ind w:firstLine="705"/>
        <w:jc w:val="both"/>
        <w:rPr>
          <w:rFonts w:eastAsia="Times New Roman"/>
          <w:kern w:val="0"/>
          <w:lang w:eastAsia="ru-RU"/>
        </w:rPr>
      </w:pPr>
      <w:r w:rsidRPr="002D5148">
        <w:rPr>
          <w:rFonts w:eastAsia="Times New Roman"/>
          <w:spacing w:val="-1"/>
          <w:kern w:val="0"/>
          <w:lang w:eastAsia="ru-RU"/>
        </w:rPr>
        <w:t>В соответствии с</w:t>
      </w:r>
      <w:r w:rsidRPr="002D5148">
        <w:rPr>
          <w:rFonts w:eastAsia="Times New Roman"/>
          <w:kern w:val="0"/>
          <w:lang w:eastAsia="ru-RU"/>
        </w:rPr>
        <w:t xml:space="preserve">Федеральным законом от 06.10.2003г. № 131-ФЗ «Об  общих  принципах  организации местного  самоуправления  в  Российской  Федерации», Градостроительным кодексом Российской Федерации от 29.12.2004г. №190-ФЗ, </w:t>
      </w:r>
      <w:r>
        <w:rPr>
          <w:rFonts w:eastAsia="Times New Roman"/>
          <w:kern w:val="0"/>
          <w:lang w:eastAsia="ru-RU"/>
        </w:rPr>
        <w:t xml:space="preserve"> с</w:t>
      </w:r>
      <w:r w:rsidRPr="002D5148">
        <w:rPr>
          <w:rFonts w:eastAsia="Times New Roman"/>
          <w:kern w:val="0"/>
          <w:lang w:eastAsia="ru-RU"/>
        </w:rPr>
        <w:t xml:space="preserve">оглашением между администрацией </w:t>
      </w:r>
      <w:proofErr w:type="spellStart"/>
      <w:r w:rsidRPr="002D5148">
        <w:rPr>
          <w:rFonts w:eastAsia="Times New Roman"/>
          <w:kern w:val="0"/>
          <w:lang w:eastAsia="ru-RU"/>
        </w:rPr>
        <w:t>Таштыпского</w:t>
      </w:r>
      <w:proofErr w:type="spellEnd"/>
      <w:r w:rsidRPr="002D5148">
        <w:rPr>
          <w:rFonts w:eastAsia="Times New Roman"/>
          <w:kern w:val="0"/>
          <w:lang w:eastAsia="ru-RU"/>
        </w:rPr>
        <w:t xml:space="preserve"> района и администрацией </w:t>
      </w:r>
      <w:proofErr w:type="spellStart"/>
      <w:r w:rsidRPr="002D5148">
        <w:rPr>
          <w:rFonts w:eastAsia="Times New Roman"/>
          <w:kern w:val="0"/>
          <w:lang w:eastAsia="ru-RU"/>
        </w:rPr>
        <w:t>Анчулского</w:t>
      </w:r>
      <w:proofErr w:type="spellEnd"/>
      <w:r w:rsidRPr="002D5148">
        <w:rPr>
          <w:rFonts w:eastAsia="Times New Roman"/>
          <w:kern w:val="0"/>
          <w:lang w:eastAsia="ru-RU"/>
        </w:rPr>
        <w:t xml:space="preserve"> сельсовета о передаче части полномочий по решению вопросов местного значения </w:t>
      </w:r>
      <w:proofErr w:type="gramStart"/>
      <w:r w:rsidRPr="002D5148">
        <w:rPr>
          <w:rFonts w:eastAsia="Times New Roman"/>
          <w:kern w:val="0"/>
          <w:lang w:eastAsia="ru-RU"/>
        </w:rPr>
        <w:t>в</w:t>
      </w:r>
      <w:proofErr w:type="gramEnd"/>
      <w:r w:rsidRPr="002D5148">
        <w:rPr>
          <w:rFonts w:eastAsia="Times New Roman"/>
          <w:kern w:val="0"/>
          <w:lang w:eastAsia="ru-RU"/>
        </w:rPr>
        <w:t xml:space="preserve"> области градостроительной деятельности от 01.03.2018г. №5, учитывая результаты публичных слушаний  и заключение о результатах публичных слушаний   </w:t>
      </w:r>
      <w:r>
        <w:rPr>
          <w:rFonts w:eastAsia="Times New Roman"/>
          <w:kern w:val="0"/>
          <w:lang w:eastAsia="ru-RU"/>
        </w:rPr>
        <w:t xml:space="preserve"> по </w:t>
      </w:r>
      <w:r w:rsidRPr="002D5148">
        <w:rPr>
          <w:rFonts w:eastAsia="Times New Roman"/>
          <w:kern w:val="0"/>
          <w:lang w:eastAsia="ru-RU"/>
        </w:rPr>
        <w:t xml:space="preserve"> внесени</w:t>
      </w:r>
      <w:r>
        <w:rPr>
          <w:rFonts w:eastAsia="Times New Roman"/>
          <w:kern w:val="0"/>
          <w:lang w:eastAsia="ru-RU"/>
        </w:rPr>
        <w:t>ю</w:t>
      </w:r>
      <w:r w:rsidRPr="002D5148">
        <w:rPr>
          <w:rFonts w:eastAsia="Times New Roman"/>
          <w:kern w:val="0"/>
          <w:lang w:eastAsia="ru-RU"/>
        </w:rPr>
        <w:t xml:space="preserve"> изменений в Правила землепользования и застройки </w:t>
      </w:r>
      <w:proofErr w:type="spellStart"/>
      <w:r w:rsidRPr="002D5148">
        <w:rPr>
          <w:rFonts w:eastAsia="Times New Roman"/>
          <w:kern w:val="0"/>
          <w:lang w:eastAsia="ru-RU"/>
        </w:rPr>
        <w:t>Анчулского</w:t>
      </w:r>
      <w:proofErr w:type="spellEnd"/>
      <w:r w:rsidRPr="002D5148">
        <w:rPr>
          <w:rFonts w:eastAsia="Times New Roman"/>
          <w:kern w:val="0"/>
          <w:lang w:eastAsia="ru-RU"/>
        </w:rPr>
        <w:t xml:space="preserve"> сельсовета, </w:t>
      </w:r>
      <w:proofErr w:type="spellStart"/>
      <w:r w:rsidRPr="002D5148">
        <w:rPr>
          <w:rFonts w:eastAsia="Times New Roman"/>
          <w:kern w:val="0"/>
          <w:lang w:eastAsia="ru-RU"/>
        </w:rPr>
        <w:t>руководствуясь</w:t>
      </w:r>
      <w:r w:rsidRPr="002D5148">
        <w:rPr>
          <w:rFonts w:eastAsia="Times New Roman"/>
          <w:spacing w:val="-1"/>
          <w:kern w:val="0"/>
          <w:lang w:eastAsia="ru-RU"/>
        </w:rPr>
        <w:t>Уставом</w:t>
      </w:r>
      <w:proofErr w:type="spellEnd"/>
      <w:r w:rsidRPr="002D5148">
        <w:rPr>
          <w:rFonts w:eastAsia="Times New Roman"/>
          <w:spacing w:val="-1"/>
          <w:kern w:val="0"/>
          <w:lang w:eastAsia="ru-RU"/>
        </w:rPr>
        <w:t xml:space="preserve"> муниципального  образования </w:t>
      </w:r>
      <w:proofErr w:type="spellStart"/>
      <w:r w:rsidRPr="002D5148">
        <w:rPr>
          <w:rFonts w:eastAsia="Times New Roman"/>
          <w:spacing w:val="-1"/>
          <w:kern w:val="0"/>
          <w:lang w:eastAsia="ru-RU"/>
        </w:rPr>
        <w:t>Анчулский</w:t>
      </w:r>
      <w:proofErr w:type="spellEnd"/>
      <w:r w:rsidRPr="002D5148">
        <w:rPr>
          <w:rFonts w:eastAsia="Times New Roman"/>
          <w:spacing w:val="-1"/>
          <w:kern w:val="0"/>
          <w:lang w:eastAsia="ru-RU"/>
        </w:rPr>
        <w:t xml:space="preserve"> сельсовет  от 0</w:t>
      </w:r>
      <w:r w:rsidRPr="002D5148">
        <w:rPr>
          <w:rFonts w:eastAsia="Times New Roman"/>
          <w:kern w:val="0"/>
          <w:lang w:eastAsia="ru-RU"/>
        </w:rPr>
        <w:t xml:space="preserve">5.01.2006г. №10, (с последующими изменениями и дополнениями), Совет депутатов </w:t>
      </w:r>
      <w:proofErr w:type="spellStart"/>
      <w:r w:rsidRPr="002D5148">
        <w:rPr>
          <w:rFonts w:eastAsia="Times New Roman"/>
          <w:kern w:val="0"/>
          <w:lang w:eastAsia="ru-RU"/>
        </w:rPr>
        <w:t>Анчулского</w:t>
      </w:r>
      <w:proofErr w:type="spellEnd"/>
      <w:r w:rsidRPr="002D5148">
        <w:rPr>
          <w:rFonts w:eastAsia="Times New Roman"/>
          <w:kern w:val="0"/>
          <w:lang w:eastAsia="ru-RU"/>
        </w:rPr>
        <w:t xml:space="preserve"> сельсовета РЕШИЛ:      </w:t>
      </w:r>
    </w:p>
    <w:p w:rsidR="005A4883" w:rsidRPr="005A4883" w:rsidRDefault="005A4883" w:rsidP="005A4883">
      <w:pPr>
        <w:shd w:val="clear" w:color="auto" w:fill="FFFFFF"/>
        <w:tabs>
          <w:tab w:val="left" w:pos="851"/>
        </w:tabs>
        <w:jc w:val="both"/>
        <w:rPr>
          <w:rFonts w:eastAsia="Times New Roman"/>
          <w:kern w:val="0"/>
          <w:lang w:eastAsia="ru-RU"/>
        </w:rPr>
      </w:pPr>
      <w:r w:rsidRPr="005A4883">
        <w:rPr>
          <w:rFonts w:eastAsia="Times New Roman"/>
          <w:kern w:val="0"/>
          <w:sz w:val="22"/>
          <w:szCs w:val="22"/>
          <w:lang w:eastAsia="ru-RU"/>
        </w:rPr>
        <w:t xml:space="preserve">1. </w:t>
      </w:r>
      <w:r w:rsidRPr="005A4883">
        <w:rPr>
          <w:rFonts w:eastAsia="Times New Roman"/>
          <w:kern w:val="0"/>
          <w:lang w:eastAsia="ru-RU"/>
        </w:rPr>
        <w:t>Изменить территориальную зону земельных участков расположенных по ул. Школьная от дома №18 до дома №28 и по  ул</w:t>
      </w:r>
      <w:proofErr w:type="gramStart"/>
      <w:r w:rsidRPr="005A4883">
        <w:rPr>
          <w:rFonts w:eastAsia="Times New Roman"/>
          <w:kern w:val="0"/>
          <w:lang w:eastAsia="ru-RU"/>
        </w:rPr>
        <w:t>.М</w:t>
      </w:r>
      <w:proofErr w:type="gramEnd"/>
      <w:r w:rsidRPr="005A4883">
        <w:rPr>
          <w:rFonts w:eastAsia="Times New Roman"/>
          <w:kern w:val="0"/>
          <w:lang w:eastAsia="ru-RU"/>
        </w:rPr>
        <w:t>атросова от дома №19 до дома №25  с Ж-3 «Существующая застройка индивидуальными жилыми домами, расположенная в пределах СЗЗ ( зона строгого строительного режима)» на Ж-1 «Существующая, реконструируемая и уплотняемая застройка индивидуальными жилыми домами с приусадебными (</w:t>
      </w:r>
      <w:proofErr w:type="spellStart"/>
      <w:r w:rsidRPr="005A4883">
        <w:rPr>
          <w:rFonts w:eastAsia="Times New Roman"/>
          <w:kern w:val="0"/>
          <w:lang w:eastAsia="ru-RU"/>
        </w:rPr>
        <w:t>приквартирными</w:t>
      </w:r>
      <w:proofErr w:type="spellEnd"/>
      <w:r w:rsidRPr="005A4883">
        <w:rPr>
          <w:rFonts w:eastAsia="Times New Roman"/>
          <w:kern w:val="0"/>
          <w:lang w:eastAsia="ru-RU"/>
        </w:rPr>
        <w:t>) участками» и исключить санитарно - защитную зону  (СЗЗ) на этой территории.</w:t>
      </w:r>
    </w:p>
    <w:p w:rsidR="005A4883" w:rsidRDefault="005A4883" w:rsidP="005A4883">
      <w:pPr>
        <w:rPr>
          <w:lang w:eastAsia="ru-RU"/>
        </w:rPr>
      </w:pPr>
      <w:r>
        <w:rPr>
          <w:lang w:eastAsia="ru-RU"/>
        </w:rPr>
        <w:t xml:space="preserve">2.Настоящее решение опубликовать (обнародовать) в установленном порядке, а также разместить на официальном сайте администрации </w:t>
      </w:r>
      <w:proofErr w:type="spellStart"/>
      <w:r>
        <w:rPr>
          <w:lang w:eastAsia="ru-RU"/>
        </w:rPr>
        <w:t>Анчулского</w:t>
      </w:r>
      <w:proofErr w:type="spellEnd"/>
      <w:r>
        <w:rPr>
          <w:lang w:eastAsia="ru-RU"/>
        </w:rPr>
        <w:t xml:space="preserve"> сельсовета.</w:t>
      </w:r>
    </w:p>
    <w:p w:rsidR="005A4883" w:rsidRDefault="005A4883" w:rsidP="005A4883">
      <w:pPr>
        <w:rPr>
          <w:lang w:eastAsia="ru-RU"/>
        </w:rPr>
      </w:pPr>
    </w:p>
    <w:p w:rsidR="005A4883" w:rsidRDefault="005A4883" w:rsidP="005A4883">
      <w:pPr>
        <w:rPr>
          <w:lang w:eastAsia="ru-RU"/>
        </w:rPr>
      </w:pPr>
    </w:p>
    <w:p w:rsidR="005A4883" w:rsidRDefault="005A4883" w:rsidP="005A4883">
      <w:pPr>
        <w:rPr>
          <w:lang w:eastAsia="ru-RU"/>
        </w:rPr>
      </w:pPr>
    </w:p>
    <w:p w:rsidR="005A4883" w:rsidRDefault="005A4883" w:rsidP="005A4883">
      <w:pPr>
        <w:rPr>
          <w:lang w:eastAsia="ru-RU"/>
        </w:rPr>
      </w:pPr>
    </w:p>
    <w:p w:rsidR="005A4883" w:rsidRPr="00714669" w:rsidRDefault="005A4883" w:rsidP="005A4883">
      <w:pPr>
        <w:rPr>
          <w:lang w:eastAsia="ru-RU"/>
        </w:rPr>
      </w:pPr>
      <w:r>
        <w:rPr>
          <w:lang w:eastAsia="ru-RU"/>
        </w:rPr>
        <w:t xml:space="preserve">Глава </w:t>
      </w:r>
      <w:proofErr w:type="spellStart"/>
      <w:r>
        <w:rPr>
          <w:lang w:eastAsia="ru-RU"/>
        </w:rPr>
        <w:t>Анчулского</w:t>
      </w:r>
      <w:proofErr w:type="spellEnd"/>
      <w:r>
        <w:rPr>
          <w:lang w:eastAsia="ru-RU"/>
        </w:rPr>
        <w:t xml:space="preserve"> сельсовета                                                                     </w:t>
      </w:r>
      <w:proofErr w:type="spellStart"/>
      <w:r>
        <w:rPr>
          <w:lang w:eastAsia="ru-RU"/>
        </w:rPr>
        <w:t>О.И.Тибильдеев</w:t>
      </w:r>
      <w:proofErr w:type="spellEnd"/>
    </w:p>
    <w:p w:rsidR="005A4883" w:rsidRPr="0034088A" w:rsidRDefault="005A4883" w:rsidP="005A4883"/>
    <w:p w:rsidR="00070DBE" w:rsidRDefault="00070DBE"/>
    <w:sectPr w:rsidR="00070DBE" w:rsidSect="007D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06"/>
    <w:rsid w:val="00070DBE"/>
    <w:rsid w:val="005A4883"/>
    <w:rsid w:val="0063430C"/>
    <w:rsid w:val="007D197F"/>
    <w:rsid w:val="00FA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JJOxcEKR4UNkVRP7JKfC41UNis6z8lnX8886D7/nAsw=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fh/ibZwKhGDAZRX560WhSXGTPL7fmSAYWrKKN0fUUp7c3TIgHcDiR2yS/zx6xRdz8o5v0pQF
    BhsucrGwQz8hyQ==
  </SignatureValue>
  <KeyInfo>
    <X509Data>
      <X509Certificate>
          MIIJdzCCCSagAwIBAgIUW91zkHg1yf+OqNQYvHR6BuRTT+8wCAYGKoUDAgIDMIIBOTEgMB4G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gNCw0LvRjNC90L7QtSDQutCw0LfQvdCw0YfQtdC50YHRgtCy0L4wHhcNMTgwNTE4MDMxMzM1
          WhcNMTkwODE4MDMxMzM1WjCCAaUxGjAYBggqhQMDgQMBARIMMTkwOTAwMTM5Njc5MRYwFAYF
          KoUDZAMSCzA2NTc3MjQwODg3MR8wHQYJKoZIhvcNAQkBFhBhbmNodWxtb0BtYWlsLnJ1MQsw
          CQYDVQQGEwJSVTEsMCoGA1UECAwj0KDQtdGB0L/Rg9Cx0LvQuNC60LAg0KXQsNC60LDRgdC4
          0Y8xFjAUBgNVBAcMDdGBINCQ0L3Rh9GD0LsxTTBLBgNVBAoMRNCQ0LTQvNC40L3QuNGB0YLR
          gNCw0YbQuNGPINCQ0L3Rh9GD0LvRgdC60L7Qs9C+INGB0LXQu9GM0YHQvtCy0LXRgtCwMSIw
          IAYDVQQqDBnQntC70LXQsyDQmNCy0LDQvdC+0LLQuNGHMR0wGwYDVQQEDBTQotC40LHQuNC7
          0YzQtNC10LXQsjEwMC4GCSqGSIb3DQEJAhMhMS4yLjY0My4zLjYxLjEuMS42LjUwMjcxMC4z
          LjQuMi4xMTcwNQYDVQQDDC7QotC40LHQuNC70YzQtNC10LXQsiDQntC70LXQsyDQmNCy0LDQ
          vdC+0LLQuNGHMGMwHAYGKoUDAgITMBIGByqFAwICJAAGByqFAwICHgEDQwAEQGmepPL6Xl7k
          hTYKBuy5RlXZZFSzEgjtPsQ0eAWTj4cCKpVbgOBOta2/CMv8QBsvAZKvTgtuoL15MKenxC6M
          fYijggWSMIIFjjAMBgNVHRMBAf8EAjAAMB0GA1UdIAQWMBQwCAYGKoUDZHEBMAgGBiqFA2Rx
          AjAgBgNVHREEGTAXoBIGA1UEDKALEwk1MTUxNDE3NTaGATAwNgYFKoUDZG8ELQwrItCa0YDQ
          uNC/0YLQvtCf0YDQviBDU1AiICjQstC10YDRgdC40Y8gNC4wKTCCATEGBSqFA2RwBIIBJjCC
          ASIMRCLQmtGA0LjQv9GC0L7Qn9GA0L4gQ1NQIiAo0LLQtdGA0YHQuNGPIDMuNikgKNC40YHQ
          v9C+0LvQvdC10L3QuNC1IDIpDGgi0J/RgNC+0LPRgNCw0LzQvNC90L4t0LDQv9C/0LDRgNCw
          0YLQvdGL0Lkg0LrQvtC80L/Qu9C10LrRgSAi0K7QvdC40YHQtdGA0YIt0JPQntCh0KIiLiDQ
          ktC10YDRgdC40Y8gMi4xIgwf4oSWIDE0OS83LzYtNTY5INC+0YIgMjEuMTIuMjAxNwxP0KHQ
          tdGA0YLQuNGE0LjQutCw0YIg0YHQvtC+0YLQstC10YLRgdGC0LLQuNGPIOKEliDQodCkLzEy
          OC0yODc4INC+0YIgMjAuMDYuMjAxNjAOBgNVHQ8BAf8EBAMCA/gwggGJBgNVHSUEggGAMIIB
          fAYIKwYBBQUHAwIGCCqFAwIBBggFBg8qhQMDPQEBBp7XNgMEAQEGDyqFAwM9AQEGntc2AwQB
          AgYPKoUDAz0BAQae1zYDBAEDBg8qhQMDPQEBBp7XNgMEAQQGDyqFAwM9AQEGntc2AwQBBQYP
          KoUDAz0BAQae1zYDBAEGBg8qhQMDPQEBBp7XNgMEAQcGDyqFAwM9AQEGntc2AwQBCAYPKoUD
          Az0BAQae1zYDBAEJBg8qhQMDPQEBBp7XNgMEAQoGDyqFAwM9AQEGntc2AwQBCwYPKoUDAz0B
          AQae1zYDBAEMBg8qhQMDPQEBBp7XNgMEAQ4GByqFAwOBewEGCCqFAwOBewEBBggqhQMDgXsB
          AgYIKoUDA4F7AQMGCCqFAwOBewEEBggqhQMDgXsBBQYIKoUDA4F7AQYGCCqFAwOBewEHBggq
          hQMDgXsBCAYIKoUDA4F7AQkGCCqFAwOBewEKBggqhQMDgXsBCwYIKoUDA4F7AQwGCCqFAwOB
          ewEOMCsGA1UdEAQkMCKADzIwMTgwNTE4MDMxMzMzWoEPMjAxOTA4MTgwMzEzMzNaMIIBhQYD
          VR0jBIIBfDCCAXiAFBZVkaZRWMSJLGtRW9KFGQoBREgioYIBUqSCAU4wggFKMR4wHAYJKoZI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u9C+0LLQvdC+0Lkg0YPQtNC+0YHRgtC+0LLQtdGA0Y/RjtGJ0LjQuSDRhtC10L3RgtGAggo2
          rNRVAAAAAAEvMF4GA1UdHwRXMFUwKaAnoCWGI2h0dHA6Ly9jcmwucm9za2F6bmEucnUvY3Js
          L3VjZmsuY3JsMCigJqAkhiJodHRwOi8vY3JsLmZzZmsubG9jYWwvY3JsL3VjZmsuY3JsMB0G
          A1UdDgQWBBQnIy/MZl1c2XujoTWObO8pDNqaUjAIBgYqhQMCAgMDQQCco2zsEESLUcCO4JPY
          UPj0G9ETjTPO3m7q8DAVRVJelvpsHW8FwG1p3rVuzCWVG57jXBpRkuOmsBlhq6cIGnZB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/FCTuUX8vqk8zktclc9O4UuRjs4=</DigestValue>
      </Reference>
      <Reference URI="/word/fontTable.xml?ContentType=application/vnd.openxmlformats-officedocument.wordprocessingml.fontTable+xml">
        <DigestMethod Algorithm="http://www.w3.org/2000/09/xmldsig#sha1"/>
        <DigestValue>ir5WzpZAXNrUTGoQdBiMsTvUr60=</DigestValue>
      </Reference>
      <Reference URI="/word/settings.xml?ContentType=application/vnd.openxmlformats-officedocument.wordprocessingml.settings+xml">
        <DigestMethod Algorithm="http://www.w3.org/2000/09/xmldsig#sha1"/>
        <DigestValue>175qVx6uJYpSCZCnfwQTvRKT/hY=</DigestValue>
      </Reference>
      <Reference URI="/word/styles.xml?ContentType=application/vnd.openxmlformats-officedocument.wordprocessingml.styles+xml">
        <DigestMethod Algorithm="http://www.w3.org/2000/09/xmldsig#sha1"/>
        <DigestValue>rX7VQu3nwmsczcOudLyNi5QburQ=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2019-03-07T02:42:16Z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Анчул сельсовет</cp:lastModifiedBy>
  <cp:revision>3</cp:revision>
  <dcterms:created xsi:type="dcterms:W3CDTF">2019-02-26T18:22:00Z</dcterms:created>
  <dcterms:modified xsi:type="dcterms:W3CDTF">2019-03-06T09:19:00Z</dcterms:modified>
</cp:coreProperties>
</file>