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</w:p>
    <w:p w:rsidR="004C49F2" w:rsidRDefault="004C49F2" w:rsidP="004C49F2">
      <w:pPr>
        <w:autoSpaceDE w:val="0"/>
        <w:jc w:val="center"/>
        <w:rPr>
          <w:rFonts w:cs="Times New Roman CYR"/>
          <w:sz w:val="26"/>
          <w:szCs w:val="26"/>
        </w:rPr>
      </w:pPr>
    </w:p>
    <w:p w:rsidR="004C49F2" w:rsidRPr="00444432" w:rsidRDefault="004C49F2" w:rsidP="004C49F2">
      <w:pPr>
        <w:autoSpaceDE w:val="0"/>
        <w:rPr>
          <w:rFonts w:cs="Times New Roman CYR"/>
          <w:sz w:val="26"/>
          <w:szCs w:val="26"/>
        </w:rPr>
      </w:pPr>
      <w:r w:rsidRPr="00444432">
        <w:rPr>
          <w:rFonts w:cs="Times New Roman CYR"/>
          <w:sz w:val="26"/>
          <w:szCs w:val="26"/>
        </w:rPr>
        <w:t>28</w:t>
      </w:r>
      <w:r>
        <w:rPr>
          <w:rFonts w:cs="Times New Roman CYR"/>
          <w:sz w:val="26"/>
          <w:szCs w:val="26"/>
        </w:rPr>
        <w:t>.0</w:t>
      </w:r>
      <w:r w:rsidRPr="00444432">
        <w:rPr>
          <w:rFonts w:cs="Times New Roman CYR"/>
          <w:sz w:val="26"/>
          <w:szCs w:val="26"/>
        </w:rPr>
        <w:t>4</w:t>
      </w:r>
      <w:r>
        <w:rPr>
          <w:rFonts w:cs="Times New Roman CYR"/>
          <w:sz w:val="26"/>
          <w:szCs w:val="26"/>
        </w:rPr>
        <w:t xml:space="preserve">.2014 г.   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 № </w:t>
      </w:r>
      <w:r w:rsidRPr="00444432">
        <w:rPr>
          <w:rFonts w:cs="Times New Roman CYR"/>
          <w:sz w:val="26"/>
          <w:szCs w:val="26"/>
          <w:u w:val="single"/>
        </w:rPr>
        <w:t>36</w:t>
      </w:r>
    </w:p>
    <w:p w:rsidR="004C49F2" w:rsidRDefault="004C49F2" w:rsidP="004C49F2">
      <w:pPr>
        <w:rPr>
          <w:sz w:val="26"/>
          <w:szCs w:val="26"/>
        </w:rPr>
      </w:pPr>
    </w:p>
    <w:p w:rsidR="004C49F2" w:rsidRDefault="004C49F2" w:rsidP="004C49F2">
      <w:pPr>
        <w:autoSpaceDE w:val="0"/>
        <w:rPr>
          <w:rFonts w:cs="Times New Roman CYR"/>
          <w:sz w:val="26"/>
          <w:szCs w:val="26"/>
        </w:rPr>
      </w:pPr>
    </w:p>
    <w:p w:rsidR="004C49F2" w:rsidRDefault="004C49F2" w:rsidP="004C49F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некоторых</w:t>
      </w:r>
    </w:p>
    <w:p w:rsidR="004C49F2" w:rsidRDefault="004C49F2" w:rsidP="004C49F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постановлений</w:t>
      </w:r>
    </w:p>
    <w:p w:rsidR="004C49F2" w:rsidRDefault="004C49F2" w:rsidP="004C49F2">
      <w:pPr>
        <w:pStyle w:val="a3"/>
        <w:rPr>
          <w:rFonts w:ascii="Times New Roman" w:hAnsi="Times New Roman"/>
          <w:sz w:val="26"/>
          <w:szCs w:val="26"/>
        </w:rPr>
      </w:pPr>
    </w:p>
    <w:p w:rsidR="004C49F2" w:rsidRDefault="004C49F2" w:rsidP="004C49F2">
      <w:pPr>
        <w:pStyle w:val="a3"/>
        <w:rPr>
          <w:rFonts w:ascii="Times New Roman" w:hAnsi="Times New Roman"/>
          <w:sz w:val="26"/>
          <w:szCs w:val="26"/>
        </w:rPr>
      </w:pPr>
    </w:p>
    <w:p w:rsidR="004C49F2" w:rsidRDefault="004C49F2" w:rsidP="004C49F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4C49F2" w:rsidRDefault="004C49F2" w:rsidP="004C49F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Отменить следующие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сельсовета:</w:t>
      </w:r>
    </w:p>
    <w:p w:rsidR="004C49F2" w:rsidRDefault="004C49F2" w:rsidP="004C49F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от 20.05.2013 г. № 27   «Об утверждении   административного   регламента   предоставления муниципальной услуги «Предоставление земельных участков для строительства  с предварительным согласованием мест размещения объектов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</w:p>
    <w:p w:rsidR="004C49F2" w:rsidRDefault="004C49F2" w:rsidP="004C49F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от 03.12.2013 г. № 75 «О внесении изменений в административный регламент предоставления муниципальной услуги «Предоставление земельных участков для строительства  с предварительным согласованием мест размещения объектов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сельсовета», утвержденный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20.05.2013 г. № 27.</w:t>
      </w:r>
    </w:p>
    <w:p w:rsidR="004C49F2" w:rsidRDefault="004C49F2" w:rsidP="004C49F2">
      <w:pPr>
        <w:jc w:val="both"/>
        <w:rPr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2.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4C49F2" w:rsidRDefault="004C49F2" w:rsidP="004C49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F2" w:rsidRDefault="004C49F2" w:rsidP="004C49F2">
      <w:pPr>
        <w:jc w:val="both"/>
        <w:rPr>
          <w:sz w:val="26"/>
          <w:szCs w:val="26"/>
        </w:rPr>
      </w:pPr>
    </w:p>
    <w:p w:rsidR="004C49F2" w:rsidRDefault="004C49F2" w:rsidP="004C49F2">
      <w:pPr>
        <w:jc w:val="both"/>
        <w:rPr>
          <w:sz w:val="26"/>
          <w:szCs w:val="26"/>
        </w:rPr>
      </w:pPr>
    </w:p>
    <w:p w:rsidR="004C49F2" w:rsidRDefault="004C49F2" w:rsidP="004C49F2">
      <w:pPr>
        <w:rPr>
          <w:sz w:val="26"/>
          <w:szCs w:val="26"/>
        </w:rPr>
      </w:pPr>
    </w:p>
    <w:p w:rsidR="004C49F2" w:rsidRDefault="004C49F2" w:rsidP="004C49F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4C49F2" w:rsidRDefault="004C49F2" w:rsidP="004C49F2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4C49F2" w:rsidRDefault="004C49F2" w:rsidP="004C49F2">
      <w:pPr>
        <w:rPr>
          <w:rFonts w:ascii="Times New Roman CYR" w:hAnsi="Times New Roman CYR" w:cs="Times New Roman CYR"/>
          <w:sz w:val="26"/>
          <w:szCs w:val="26"/>
        </w:rPr>
      </w:pPr>
    </w:p>
    <w:p w:rsidR="004C49F2" w:rsidRDefault="004C49F2" w:rsidP="004C49F2">
      <w:pPr>
        <w:rPr>
          <w:rFonts w:ascii="Times New Roman CYR" w:hAnsi="Times New Roman CYR" w:cs="Times New Roman CYR"/>
          <w:sz w:val="26"/>
          <w:szCs w:val="26"/>
        </w:rPr>
      </w:pPr>
    </w:p>
    <w:p w:rsidR="004C49F2" w:rsidRDefault="004C49F2" w:rsidP="004C49F2">
      <w:pPr>
        <w:rPr>
          <w:rFonts w:ascii="Times New Roman CYR" w:hAnsi="Times New Roman CYR"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9F2"/>
    <w:rsid w:val="00254D1A"/>
    <w:rsid w:val="00427F42"/>
    <w:rsid w:val="004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9F2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4C49F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4C49F2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4C49F2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CtrlSoft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2014-11-18T03:45:00Z</dcterms:created>
  <dcterms:modified xsi:type="dcterms:W3CDTF">2014-11-18T03:45:00Z</dcterms:modified>
</cp:coreProperties>
</file>