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</w:p>
    <w:p w:rsidR="00A6739A" w:rsidRPr="00FC3CFB" w:rsidRDefault="00A6739A" w:rsidP="00A6739A">
      <w:pPr>
        <w:autoSpaceDE w:val="0"/>
        <w:jc w:val="center"/>
        <w:rPr>
          <w:rFonts w:cs="Times New Roman CYR"/>
          <w:sz w:val="26"/>
          <w:szCs w:val="26"/>
        </w:rPr>
      </w:pPr>
    </w:p>
    <w:p w:rsidR="00A6739A" w:rsidRPr="00A1289A" w:rsidRDefault="00A6739A" w:rsidP="00A6739A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     </w:t>
      </w:r>
      <w:r>
        <w:rPr>
          <w:rFonts w:cs="Times New Roman CYR"/>
          <w:sz w:val="26"/>
          <w:szCs w:val="26"/>
        </w:rPr>
        <w:t xml:space="preserve">             </w:t>
      </w:r>
      <w:r w:rsidRPr="00FC3CFB">
        <w:rPr>
          <w:rFonts w:cs="Times New Roman CYR"/>
          <w:sz w:val="26"/>
          <w:szCs w:val="26"/>
        </w:rPr>
        <w:t xml:space="preserve">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№ </w:t>
      </w:r>
      <w:r w:rsidRPr="00A1289A">
        <w:rPr>
          <w:rFonts w:cs="Times New Roman CYR"/>
          <w:sz w:val="26"/>
          <w:szCs w:val="26"/>
          <w:u w:val="single"/>
        </w:rPr>
        <w:t>80</w:t>
      </w:r>
    </w:p>
    <w:p w:rsidR="00A6739A" w:rsidRPr="00FC3CFB" w:rsidRDefault="00A6739A" w:rsidP="00A6739A">
      <w:pPr>
        <w:rPr>
          <w:sz w:val="26"/>
          <w:szCs w:val="26"/>
        </w:rPr>
      </w:pPr>
    </w:p>
    <w:p w:rsidR="00A6739A" w:rsidRPr="00FC3CFB" w:rsidRDefault="00A6739A" w:rsidP="00A6739A">
      <w:pPr>
        <w:autoSpaceDE w:val="0"/>
        <w:rPr>
          <w:rFonts w:cs="Times New Roman CYR"/>
          <w:sz w:val="26"/>
          <w:szCs w:val="26"/>
        </w:rPr>
      </w:pPr>
    </w:p>
    <w:p w:rsidR="00A6739A" w:rsidRDefault="00A6739A" w:rsidP="00A6739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A6739A" w:rsidRDefault="00A6739A" w:rsidP="00A6739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</w:t>
      </w:r>
      <w:proofErr w:type="gramStart"/>
      <w:r>
        <w:rPr>
          <w:sz w:val="26"/>
          <w:szCs w:val="26"/>
        </w:rPr>
        <w:t>от</w:t>
      </w:r>
      <w:proofErr w:type="gramEnd"/>
    </w:p>
    <w:p w:rsidR="00A6739A" w:rsidRDefault="00A6739A" w:rsidP="00A6739A">
      <w:pPr>
        <w:autoSpaceDE w:val="0"/>
        <w:jc w:val="both"/>
        <w:rPr>
          <w:sz w:val="26"/>
        </w:rPr>
      </w:pPr>
      <w:r>
        <w:rPr>
          <w:sz w:val="26"/>
          <w:szCs w:val="26"/>
        </w:rPr>
        <w:t xml:space="preserve">17.01.2013 г.   № 4 </w:t>
      </w:r>
      <w:r>
        <w:rPr>
          <w:sz w:val="26"/>
        </w:rPr>
        <w:t>«Об утверждении административного</w:t>
      </w:r>
    </w:p>
    <w:p w:rsidR="00A6739A" w:rsidRDefault="00A6739A" w:rsidP="00A6739A">
      <w:pPr>
        <w:autoSpaceDE w:val="0"/>
        <w:jc w:val="both"/>
        <w:rPr>
          <w:sz w:val="26"/>
        </w:rPr>
      </w:pPr>
      <w:r>
        <w:rPr>
          <w:sz w:val="26"/>
        </w:rPr>
        <w:t>регламента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администрации  </w:t>
      </w:r>
      <w:proofErr w:type="spellStart"/>
      <w:r>
        <w:rPr>
          <w:sz w:val="26"/>
        </w:rPr>
        <w:t>Анчулского</w:t>
      </w:r>
      <w:proofErr w:type="spellEnd"/>
      <w:r>
        <w:rPr>
          <w:sz w:val="26"/>
        </w:rPr>
        <w:t xml:space="preserve"> сельсовета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</w:t>
      </w:r>
    </w:p>
    <w:p w:rsidR="00A6739A" w:rsidRDefault="00A6739A" w:rsidP="00A6739A">
      <w:pPr>
        <w:autoSpaceDE w:val="0"/>
        <w:jc w:val="both"/>
        <w:rPr>
          <w:sz w:val="26"/>
        </w:rPr>
      </w:pPr>
      <w:r>
        <w:rPr>
          <w:sz w:val="26"/>
        </w:rPr>
        <w:t>предоставлению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муниципальной услуги «Выдача </w:t>
      </w:r>
    </w:p>
    <w:p w:rsidR="00A6739A" w:rsidRDefault="00A6739A" w:rsidP="00A6739A">
      <w:pPr>
        <w:autoSpaceDE w:val="0"/>
        <w:jc w:val="both"/>
        <w:rPr>
          <w:sz w:val="26"/>
        </w:rPr>
      </w:pPr>
      <w:r>
        <w:rPr>
          <w:sz w:val="26"/>
        </w:rPr>
        <w:t>юридическим и физическим лицам справок,</w:t>
      </w:r>
    </w:p>
    <w:p w:rsidR="00A6739A" w:rsidRDefault="00A6739A" w:rsidP="00A6739A">
      <w:pPr>
        <w:autoSpaceDE w:val="0"/>
        <w:jc w:val="both"/>
        <w:rPr>
          <w:sz w:val="26"/>
        </w:rPr>
      </w:pPr>
      <w:r>
        <w:rPr>
          <w:sz w:val="26"/>
        </w:rPr>
        <w:t xml:space="preserve">выписок из </w:t>
      </w:r>
      <w:proofErr w:type="spellStart"/>
      <w:r>
        <w:rPr>
          <w:sz w:val="26"/>
        </w:rPr>
        <w:t>похозяйственных</w:t>
      </w:r>
      <w:proofErr w:type="spellEnd"/>
      <w:r>
        <w:rPr>
          <w:sz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</w:rPr>
        <w:t>книг населенных</w:t>
      </w:r>
    </w:p>
    <w:p w:rsidR="00A6739A" w:rsidRPr="001870DD" w:rsidRDefault="00A6739A" w:rsidP="00A6739A">
      <w:pPr>
        <w:autoSpaceDE w:val="0"/>
        <w:jc w:val="both"/>
        <w:rPr>
          <w:sz w:val="26"/>
          <w:szCs w:val="26"/>
        </w:rPr>
      </w:pPr>
      <w:r>
        <w:rPr>
          <w:sz w:val="26"/>
        </w:rPr>
        <w:t xml:space="preserve">пунктов </w:t>
      </w:r>
      <w:proofErr w:type="spellStart"/>
      <w:r>
        <w:rPr>
          <w:sz w:val="26"/>
        </w:rPr>
        <w:t>Анчулского</w:t>
      </w:r>
      <w:proofErr w:type="spellEnd"/>
      <w:r>
        <w:rPr>
          <w:sz w:val="26"/>
        </w:rPr>
        <w:t xml:space="preserve"> поселения»</w:t>
      </w:r>
    </w:p>
    <w:p w:rsidR="00A6739A" w:rsidRPr="00FD0249" w:rsidRDefault="00A6739A" w:rsidP="00A6739A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 </w:t>
      </w:r>
    </w:p>
    <w:p w:rsidR="00A6739A" w:rsidRPr="00FC3CFB" w:rsidRDefault="00A6739A" w:rsidP="00A6739A">
      <w:pPr>
        <w:pStyle w:val="a5"/>
        <w:rPr>
          <w:rFonts w:ascii="Times New Roman" w:hAnsi="Times New Roman"/>
          <w:sz w:val="26"/>
          <w:szCs w:val="26"/>
        </w:rPr>
      </w:pPr>
    </w:p>
    <w:p w:rsidR="00A6739A" w:rsidRPr="00FC3CFB" w:rsidRDefault="00A6739A" w:rsidP="00A6739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A6739A" w:rsidRDefault="00A6739A" w:rsidP="00A6739A">
      <w:pPr>
        <w:autoSpaceDE w:val="0"/>
        <w:jc w:val="both"/>
        <w:rPr>
          <w:sz w:val="26"/>
        </w:rPr>
      </w:pPr>
      <w:r>
        <w:rPr>
          <w:sz w:val="26"/>
          <w:szCs w:val="26"/>
        </w:rPr>
        <w:t xml:space="preserve">      </w:t>
      </w:r>
      <w:r w:rsidRPr="00FC3CFB">
        <w:rPr>
          <w:sz w:val="26"/>
          <w:szCs w:val="26"/>
        </w:rPr>
        <w:t xml:space="preserve">   1</w:t>
      </w:r>
      <w:r>
        <w:rPr>
          <w:sz w:val="26"/>
          <w:szCs w:val="26"/>
        </w:rPr>
        <w:t xml:space="preserve">. Внести в постановление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17.01.2013 г. № 4 </w:t>
      </w:r>
      <w:r>
        <w:rPr>
          <w:sz w:val="26"/>
        </w:rPr>
        <w:t>«Об утверждении административного регламента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администрации  </w:t>
      </w:r>
      <w:proofErr w:type="spellStart"/>
      <w:r>
        <w:rPr>
          <w:sz w:val="26"/>
        </w:rPr>
        <w:t>Анчулского</w:t>
      </w:r>
      <w:proofErr w:type="spellEnd"/>
      <w:r>
        <w:rPr>
          <w:sz w:val="26"/>
        </w:rPr>
        <w:t xml:space="preserve"> сельсовета по  предоставлению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муниципальной услуги «Выдача </w:t>
      </w:r>
    </w:p>
    <w:p w:rsidR="00A6739A" w:rsidRPr="001870DD" w:rsidRDefault="00A6739A" w:rsidP="00A6739A">
      <w:pPr>
        <w:autoSpaceDE w:val="0"/>
        <w:jc w:val="both"/>
        <w:rPr>
          <w:sz w:val="26"/>
        </w:rPr>
      </w:pPr>
      <w:r>
        <w:rPr>
          <w:sz w:val="26"/>
        </w:rPr>
        <w:t xml:space="preserve">юридическим и физическим лицам справок, выписок из </w:t>
      </w:r>
      <w:proofErr w:type="spellStart"/>
      <w:r>
        <w:rPr>
          <w:sz w:val="26"/>
        </w:rPr>
        <w:t>похозяйственных</w:t>
      </w:r>
      <w:proofErr w:type="spellEnd"/>
      <w:r>
        <w:rPr>
          <w:sz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книг населенных пунктов </w:t>
      </w:r>
      <w:proofErr w:type="spellStart"/>
      <w:r>
        <w:rPr>
          <w:sz w:val="26"/>
        </w:rPr>
        <w:t>Анчулского</w:t>
      </w:r>
      <w:proofErr w:type="spellEnd"/>
      <w:r>
        <w:rPr>
          <w:sz w:val="26"/>
        </w:rPr>
        <w:t xml:space="preserve"> поселения»</w:t>
      </w:r>
      <w:r>
        <w:rPr>
          <w:sz w:val="26"/>
          <w:szCs w:val="26"/>
        </w:rPr>
        <w:t>, следующие изменения</w:t>
      </w:r>
      <w:r w:rsidRPr="00FC3CFB">
        <w:rPr>
          <w:sz w:val="26"/>
          <w:szCs w:val="26"/>
        </w:rPr>
        <w:t>:</w:t>
      </w:r>
    </w:p>
    <w:p w:rsidR="00A6739A" w:rsidRPr="00C50B4A" w:rsidRDefault="00A6739A" w:rsidP="00A673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наименование постановления </w:t>
      </w:r>
      <w:r w:rsidRPr="00C50B4A">
        <w:rPr>
          <w:sz w:val="26"/>
          <w:szCs w:val="26"/>
        </w:rPr>
        <w:t xml:space="preserve"> изложить в новой редакции:</w:t>
      </w:r>
    </w:p>
    <w:p w:rsidR="00A6739A" w:rsidRPr="00DF4999" w:rsidRDefault="00A6739A" w:rsidP="00A6739A">
      <w:pPr>
        <w:autoSpaceDE w:val="0"/>
        <w:jc w:val="both"/>
        <w:rPr>
          <w:sz w:val="26"/>
        </w:rPr>
      </w:pPr>
      <w:r>
        <w:rPr>
          <w:sz w:val="26"/>
        </w:rPr>
        <w:t>«Об утверждении административного регламента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 по  предоставлению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муниципальной услуги выдача выписок из </w:t>
      </w:r>
      <w:proofErr w:type="spellStart"/>
      <w:r>
        <w:rPr>
          <w:sz w:val="26"/>
        </w:rPr>
        <w:t>похозяйственной</w:t>
      </w:r>
      <w:proofErr w:type="spellEnd"/>
      <w:r>
        <w:rPr>
          <w:sz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</w:rPr>
        <w:t>книги»;</w:t>
      </w:r>
    </w:p>
    <w:p w:rsidR="00A6739A" w:rsidRDefault="00A6739A" w:rsidP="00A6739A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  <w:r>
        <w:rPr>
          <w:rFonts w:ascii="Times New Roman CYR" w:hAnsi="Times New Roman CYR" w:cs="Times New Roman CYR"/>
          <w:spacing w:val="-1"/>
          <w:sz w:val="26"/>
          <w:szCs w:val="26"/>
        </w:rPr>
        <w:t xml:space="preserve">         2) административный регламент  изложить в новой редакции, согласно приложению.</w:t>
      </w:r>
    </w:p>
    <w:p w:rsidR="00A6739A" w:rsidRPr="00FC3CFB" w:rsidRDefault="00A6739A" w:rsidP="00A6739A">
      <w:pPr>
        <w:rPr>
          <w:sz w:val="26"/>
          <w:szCs w:val="26"/>
        </w:rPr>
      </w:pPr>
      <w:r w:rsidRPr="00401B48">
        <w:rPr>
          <w:sz w:val="26"/>
          <w:szCs w:val="26"/>
        </w:rPr>
        <w:t xml:space="preserve">         </w:t>
      </w:r>
      <w:r w:rsidRPr="00FC3CFB">
        <w:rPr>
          <w:sz w:val="26"/>
          <w:szCs w:val="26"/>
        </w:rPr>
        <w:t xml:space="preserve">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A6739A" w:rsidRPr="00FC3CFB" w:rsidRDefault="00A6739A" w:rsidP="00A6739A">
      <w:pPr>
        <w:pStyle w:val="ConsPlusNormal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6739A" w:rsidRPr="00FC3CFB" w:rsidRDefault="00A6739A" w:rsidP="00A6739A">
      <w:pPr>
        <w:rPr>
          <w:sz w:val="26"/>
          <w:szCs w:val="26"/>
        </w:rPr>
      </w:pPr>
    </w:p>
    <w:p w:rsidR="00A6739A" w:rsidRPr="0019593D" w:rsidRDefault="00A6739A" w:rsidP="00A6739A">
      <w:pPr>
        <w:jc w:val="both"/>
        <w:rPr>
          <w:sz w:val="26"/>
          <w:szCs w:val="26"/>
        </w:rPr>
      </w:pPr>
    </w:p>
    <w:p w:rsidR="00A6739A" w:rsidRPr="0019593D" w:rsidRDefault="00A6739A" w:rsidP="00A6739A">
      <w:pPr>
        <w:jc w:val="both"/>
        <w:rPr>
          <w:sz w:val="26"/>
          <w:szCs w:val="26"/>
        </w:rPr>
      </w:pPr>
    </w:p>
    <w:p w:rsidR="00A6739A" w:rsidRPr="00FC3CFB" w:rsidRDefault="00A6739A" w:rsidP="00A6739A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A6739A" w:rsidRDefault="00A6739A" w:rsidP="00A6739A">
      <w:p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A6739A" w:rsidRDefault="00A6739A" w:rsidP="00A6739A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A6739A" w:rsidRDefault="00A6739A" w:rsidP="00A6739A">
      <w:pPr>
        <w:ind w:left="5387"/>
        <w:contextualSpacing/>
        <w:rPr>
          <w:i/>
          <w:color w:val="FF0000"/>
          <w:sz w:val="26"/>
          <w:szCs w:val="26"/>
        </w:rPr>
      </w:pP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A6739A" w:rsidRPr="00B314C5" w:rsidRDefault="00A6739A" w:rsidP="00A6739A">
      <w:pPr>
        <w:ind w:left="5387"/>
        <w:contextualSpacing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от  03.12.2013 г.  № </w:t>
      </w:r>
      <w:r w:rsidRPr="00A1289A">
        <w:rPr>
          <w:sz w:val="26"/>
          <w:szCs w:val="26"/>
          <w:u w:val="single"/>
        </w:rPr>
        <w:t>80</w:t>
      </w:r>
    </w:p>
    <w:p w:rsidR="00A6739A" w:rsidRDefault="00A6739A" w:rsidP="00A6739A">
      <w:pPr>
        <w:contextualSpacing/>
        <w:jc w:val="center"/>
        <w:rPr>
          <w:sz w:val="26"/>
          <w:szCs w:val="26"/>
        </w:rPr>
      </w:pPr>
    </w:p>
    <w:p w:rsidR="00A6739A" w:rsidRDefault="00A6739A" w:rsidP="00A6739A">
      <w:pPr>
        <w:contextualSpacing/>
        <w:jc w:val="center"/>
        <w:rPr>
          <w:sz w:val="26"/>
          <w:szCs w:val="26"/>
        </w:rPr>
      </w:pPr>
    </w:p>
    <w:p w:rsidR="00A6739A" w:rsidRPr="008372F0" w:rsidRDefault="00A6739A" w:rsidP="00A6739A">
      <w:pPr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>АДМИНИСТРАТИВНЫЙ РЕГЛАМЕНТ</w:t>
      </w:r>
    </w:p>
    <w:p w:rsidR="00A6739A" w:rsidRPr="008372F0" w:rsidRDefault="00A6739A" w:rsidP="00A6739A">
      <w:pPr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 xml:space="preserve">предоставления муниципальной услуги </w:t>
      </w:r>
    </w:p>
    <w:p w:rsidR="00A6739A" w:rsidRPr="008372F0" w:rsidRDefault="00A6739A" w:rsidP="00A6739A">
      <w:pPr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 xml:space="preserve">выдача выписок из </w:t>
      </w:r>
      <w:proofErr w:type="spellStart"/>
      <w:r w:rsidRPr="008372F0">
        <w:rPr>
          <w:b/>
          <w:sz w:val="26"/>
          <w:szCs w:val="26"/>
        </w:rPr>
        <w:t>похозяйственной</w:t>
      </w:r>
      <w:proofErr w:type="spellEnd"/>
      <w:r w:rsidRPr="008372F0">
        <w:rPr>
          <w:b/>
          <w:sz w:val="26"/>
          <w:szCs w:val="26"/>
        </w:rPr>
        <w:t xml:space="preserve"> книги</w:t>
      </w:r>
    </w:p>
    <w:p w:rsidR="00A6739A" w:rsidRPr="008372F0" w:rsidRDefault="00A6739A" w:rsidP="00A6739A">
      <w:pPr>
        <w:contextualSpacing/>
        <w:jc w:val="center"/>
        <w:rPr>
          <w:b/>
          <w:sz w:val="26"/>
          <w:szCs w:val="26"/>
        </w:rPr>
      </w:pPr>
    </w:p>
    <w:p w:rsidR="00A6739A" w:rsidRPr="008372F0" w:rsidRDefault="00A6739A" w:rsidP="00A6739A">
      <w:pPr>
        <w:contextualSpacing/>
        <w:jc w:val="center"/>
        <w:rPr>
          <w:b/>
          <w:sz w:val="26"/>
          <w:szCs w:val="26"/>
        </w:rPr>
      </w:pPr>
      <w:smartTag w:uri="urn:schemas-microsoft-com:office:smarttags" w:element="place">
        <w:r w:rsidRPr="008372F0">
          <w:rPr>
            <w:b/>
            <w:sz w:val="26"/>
            <w:szCs w:val="26"/>
            <w:lang w:val="en-US"/>
          </w:rPr>
          <w:t>I</w:t>
        </w:r>
        <w:r w:rsidRPr="008372F0">
          <w:rPr>
            <w:b/>
            <w:sz w:val="26"/>
            <w:szCs w:val="26"/>
          </w:rPr>
          <w:t>.</w:t>
        </w:r>
      </w:smartTag>
      <w:r w:rsidRPr="008372F0">
        <w:rPr>
          <w:b/>
          <w:sz w:val="26"/>
          <w:szCs w:val="26"/>
        </w:rPr>
        <w:t xml:space="preserve"> Общие положения</w:t>
      </w:r>
    </w:p>
    <w:p w:rsidR="00A6739A" w:rsidRDefault="00A6739A" w:rsidP="00A6739A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выдача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(далее – муниципальная услуга). </w:t>
      </w:r>
    </w:p>
    <w:p w:rsidR="00A6739A" w:rsidRDefault="00A6739A" w:rsidP="00A6739A">
      <w:pPr>
        <w:pStyle w:val="ConsPlusNormal0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книге содержатся следующие основные сведения о личном подсобном хозяйстве:</w:t>
      </w:r>
    </w:p>
    <w:p w:rsidR="00A6739A" w:rsidRDefault="00A6739A" w:rsidP="00A6739A">
      <w:pPr>
        <w:pStyle w:val="ConsPlusNormal0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A6739A" w:rsidRDefault="00A6739A" w:rsidP="00A6739A">
      <w:pPr>
        <w:pStyle w:val="ConsPlusNormal0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A6739A" w:rsidRDefault="00A6739A" w:rsidP="00A6739A">
      <w:pPr>
        <w:pStyle w:val="ConsPlusNormal0"/>
        <w:ind w:left="-851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A6739A" w:rsidRDefault="00A6739A" w:rsidP="00A6739A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щие на праве собственности или ином праве гражданину, ведущему личное подсобное хозяйство.</w:t>
      </w: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Для получения информации по вопросу предоставления муниципальной услуги заявитель вправе обратиться устно, в письменной форме (приложение 1</w:t>
      </w:r>
      <w:r w:rsidRPr="00950066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Регламенту), по телефону  или в электронной форме через  «Единый портал государственных 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пальных услуг (функций)» адрес: </w:t>
      </w:r>
      <w:hyperlink r:id="rId4" w:history="1">
        <w:r>
          <w:rPr>
            <w:rStyle w:val="a3"/>
          </w:rPr>
          <w:t>http</w:t>
        </w:r>
        <w:r w:rsidRPr="00A6739A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A6739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gosuslugi</w:t>
        </w:r>
        <w:proofErr w:type="spellEnd"/>
        <w:r w:rsidRPr="00A6739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sz w:val="26"/>
          <w:szCs w:val="26"/>
        </w:rPr>
        <w:t xml:space="preserve"> (далее - Единый портал).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информировании о порядке предоставления муниципальной  услуги по рассмо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порядке предоставления муниципальной услуги размещается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ветствующем разделе Официального портала Министерства сельского хозяйства и продовольствия Республики Хакасия </w:t>
      </w:r>
      <w:proofErr w:type="spellStart"/>
      <w:r>
        <w:rPr>
          <w:sz w:val="26"/>
          <w:szCs w:val="26"/>
          <w:u w:val="single"/>
        </w:rPr>
        <w:t>www.mcxpx.ru</w:t>
      </w:r>
      <w:proofErr w:type="spellEnd"/>
      <w:r>
        <w:rPr>
          <w:sz w:val="26"/>
          <w:szCs w:val="26"/>
        </w:rPr>
        <w:t>, на Едином портале.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информацию о порядке предоставления муниципальной услуги;</w:t>
      </w:r>
    </w:p>
    <w:p w:rsidR="00A6739A" w:rsidRPr="00190363" w:rsidRDefault="00A6739A" w:rsidP="00A6739A">
      <w:pPr>
        <w:rPr>
          <w:sz w:val="26"/>
          <w:szCs w:val="26"/>
        </w:rPr>
      </w:pPr>
      <w:r>
        <w:rPr>
          <w:sz w:val="26"/>
          <w:szCs w:val="26"/>
        </w:rPr>
        <w:t>почтовый адрес: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655743</w:t>
      </w:r>
      <w:r w:rsidRPr="00945412">
        <w:rPr>
          <w:sz w:val="26"/>
          <w:szCs w:val="26"/>
        </w:rPr>
        <w:t>,</w:t>
      </w:r>
      <w:r w:rsidRPr="00190363">
        <w:rPr>
          <w:sz w:val="26"/>
          <w:szCs w:val="26"/>
        </w:rPr>
        <w:t xml:space="preserve"> Республика Хакасия,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Анчул</w:t>
      </w:r>
      <w:proofErr w:type="spellEnd"/>
      <w:r>
        <w:rPr>
          <w:sz w:val="26"/>
          <w:szCs w:val="26"/>
        </w:rPr>
        <w:t>, улица Набережная,7;</w:t>
      </w:r>
    </w:p>
    <w:p w:rsidR="00A6739A" w:rsidRPr="00B8083F" w:rsidRDefault="00A6739A" w:rsidP="00A6739A">
      <w:pPr>
        <w:rPr>
          <w:sz w:val="26"/>
          <w:szCs w:val="26"/>
        </w:rPr>
      </w:pPr>
      <w:r>
        <w:rPr>
          <w:sz w:val="26"/>
          <w:szCs w:val="26"/>
        </w:rPr>
        <w:t>телефоны для справок: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(8-39046)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2-53-44;</w:t>
      </w:r>
    </w:p>
    <w:p w:rsidR="00A6739A" w:rsidRPr="00B8083F" w:rsidRDefault="00A6739A" w:rsidP="00A6739A">
      <w:pPr>
        <w:rPr>
          <w:sz w:val="26"/>
          <w:szCs w:val="26"/>
        </w:rPr>
      </w:pPr>
      <w:r>
        <w:rPr>
          <w:sz w:val="26"/>
          <w:szCs w:val="26"/>
        </w:rPr>
        <w:t>факс: (8-39046)</w:t>
      </w:r>
      <w:r w:rsidRPr="000222C4">
        <w:rPr>
          <w:sz w:val="26"/>
          <w:szCs w:val="26"/>
        </w:rPr>
        <w:t xml:space="preserve"> </w:t>
      </w:r>
      <w:r>
        <w:rPr>
          <w:sz w:val="26"/>
          <w:szCs w:val="26"/>
        </w:rPr>
        <w:t>2-53-44;</w:t>
      </w:r>
    </w:p>
    <w:p w:rsidR="00A6739A" w:rsidRPr="00B8083F" w:rsidRDefault="00A6739A" w:rsidP="00A6739A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anchulmo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BC546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.;</w:t>
      </w:r>
    </w:p>
    <w:p w:rsidR="00A6739A" w:rsidRDefault="00A6739A" w:rsidP="00A6739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работы:</w:t>
      </w:r>
    </w:p>
    <w:p w:rsidR="00A6739A" w:rsidRDefault="00A6739A" w:rsidP="00A6739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083F">
        <w:rPr>
          <w:sz w:val="26"/>
          <w:szCs w:val="26"/>
        </w:rPr>
        <w:t xml:space="preserve">Понедельник        8.00 </w:t>
      </w:r>
      <w:r>
        <w:rPr>
          <w:sz w:val="26"/>
          <w:szCs w:val="26"/>
        </w:rPr>
        <w:t>- 17.00 (перерыв 12.00 - 13.00)</w:t>
      </w:r>
    </w:p>
    <w:p w:rsidR="00A6739A" w:rsidRPr="00B8083F" w:rsidRDefault="00A6739A" w:rsidP="00A6739A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Вторник            8.00 - 17.00 (перерыв 12.00 - 13.00)</w:t>
      </w:r>
    </w:p>
    <w:p w:rsidR="00A6739A" w:rsidRPr="00B8083F" w:rsidRDefault="00A6739A" w:rsidP="00A6739A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Среда            8.00 - 17.00 (перерыв 12.00 - 13.00)</w:t>
      </w:r>
    </w:p>
    <w:p w:rsidR="00A6739A" w:rsidRPr="00B8083F" w:rsidRDefault="00A6739A" w:rsidP="00A6739A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Четверг            8.00 - 17.00 (перерыв 12.00 - 13.00)</w:t>
      </w:r>
    </w:p>
    <w:p w:rsidR="00A6739A" w:rsidRPr="00B8083F" w:rsidRDefault="00A6739A" w:rsidP="00A6739A">
      <w:pPr>
        <w:rPr>
          <w:sz w:val="26"/>
          <w:szCs w:val="26"/>
        </w:rPr>
      </w:pPr>
      <w:r w:rsidRPr="00B8083F">
        <w:rPr>
          <w:sz w:val="26"/>
          <w:szCs w:val="26"/>
        </w:rPr>
        <w:t xml:space="preserve"> Пятница            8.00 - 17.00 (перерыв 12.00 - 13.00)</w:t>
      </w:r>
    </w:p>
    <w:p w:rsidR="00A6739A" w:rsidRDefault="00A6739A" w:rsidP="00A6739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31E1">
        <w:rPr>
          <w:sz w:val="26"/>
          <w:szCs w:val="26"/>
        </w:rPr>
        <w:t>Выходные дни: суббота, воскресенье</w:t>
      </w:r>
      <w:r>
        <w:rPr>
          <w:sz w:val="26"/>
          <w:szCs w:val="26"/>
        </w:rPr>
        <w:t>.</w:t>
      </w:r>
    </w:p>
    <w:p w:rsidR="00A6739A" w:rsidRDefault="00A6739A" w:rsidP="00A6739A">
      <w:pPr>
        <w:tabs>
          <w:tab w:val="left" w:pos="1440"/>
        </w:tabs>
        <w:autoSpaceDE w:val="0"/>
        <w:ind w:left="-851" w:firstLine="567"/>
        <w:contextualSpacing/>
        <w:jc w:val="both"/>
        <w:rPr>
          <w:sz w:val="26"/>
          <w:szCs w:val="26"/>
        </w:rPr>
      </w:pPr>
    </w:p>
    <w:p w:rsidR="00A6739A" w:rsidRPr="008372F0" w:rsidRDefault="00A6739A" w:rsidP="00A6739A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  <w:lang w:val="en-US"/>
        </w:rPr>
        <w:t>II</w:t>
      </w:r>
      <w:r w:rsidRPr="008372F0">
        <w:rPr>
          <w:b/>
          <w:sz w:val="26"/>
          <w:szCs w:val="26"/>
        </w:rPr>
        <w:t>. Стандарт предоставления муниципальной услуги</w:t>
      </w:r>
    </w:p>
    <w:p w:rsidR="00A6739A" w:rsidRDefault="00A6739A" w:rsidP="00A6739A">
      <w:pPr>
        <w:ind w:left="-851" w:firstLine="567"/>
        <w:contextualSpacing/>
        <w:jc w:val="center"/>
        <w:rPr>
          <w:sz w:val="26"/>
          <w:szCs w:val="26"/>
        </w:rPr>
      </w:pP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Наименование муниципальной услуги: выдач выписок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ги.</w:t>
      </w:r>
    </w:p>
    <w:p w:rsidR="00A6739A" w:rsidRDefault="00A6739A" w:rsidP="00A6739A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предоставляется администрацией сельского поселения, на территории которого физическое лицо ведет личное подсобное хозяйство.</w:t>
      </w:r>
    </w:p>
    <w:p w:rsidR="00A6739A" w:rsidRDefault="00A6739A" w:rsidP="00A6739A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Результатом предоставления муниципальной услуги является предоставление заявителю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30 дней. </w:t>
      </w: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A6739A" w:rsidRDefault="00A6739A" w:rsidP="00A6739A">
      <w:pPr>
        <w:pStyle w:val="a4"/>
        <w:spacing w:before="0" w:after="0"/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Федеральный закон от 27.07.2010 № 210-ФЗ «Об организации предоставления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</w:t>
      </w:r>
      <w:proofErr w:type="gramEnd"/>
      <w:r>
        <w:rPr>
          <w:sz w:val="26"/>
          <w:szCs w:val="26"/>
        </w:rPr>
        <w:t xml:space="preserve"> «Собрание законодательства РФ», 05.12.2011, N 49 (ч. 5), ст. 7061; «Собрание законодательства РФ», 30.07.2012, N 31, ст. 4322);</w:t>
      </w:r>
    </w:p>
    <w:p w:rsidR="00A6739A" w:rsidRDefault="00A6739A" w:rsidP="00A6739A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тельства РФ», 25.04.2005, N 17, ст. 1480 и др.); </w:t>
      </w:r>
    </w:p>
    <w:p w:rsidR="00A6739A" w:rsidRDefault="00A6739A" w:rsidP="00A6739A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07.07.2003 № 112-ФЗ «О личном подсобном хозяйстве» (</w:t>
      </w:r>
      <w:r>
        <w:rPr>
          <w:sz w:val="26"/>
          <w:szCs w:val="26"/>
        </w:rPr>
        <w:t>«Со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bCs/>
          <w:sz w:val="26"/>
          <w:szCs w:val="26"/>
        </w:rPr>
        <w:t xml:space="preserve">); </w:t>
      </w:r>
    </w:p>
    <w:p w:rsidR="00A6739A" w:rsidRDefault="00A6739A" w:rsidP="00A6739A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bCs/>
          <w:sz w:val="26"/>
          <w:szCs w:val="26"/>
        </w:rPr>
        <w:t>похозяйственных</w:t>
      </w:r>
      <w:proofErr w:type="spellEnd"/>
      <w:r>
        <w:rPr>
          <w:bCs/>
          <w:sz w:val="26"/>
          <w:szCs w:val="26"/>
        </w:rPr>
        <w:t xml:space="preserve"> книг органами местного </w:t>
      </w:r>
      <w:r>
        <w:rPr>
          <w:bCs/>
          <w:sz w:val="26"/>
          <w:szCs w:val="26"/>
        </w:rPr>
        <w:lastRenderedPageBreak/>
        <w:t>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«Бюллетень нормативных актов федеральных органов исполнительной власти», N 50, 13.12.2010</w:t>
      </w:r>
      <w:r>
        <w:rPr>
          <w:bCs/>
          <w:sz w:val="26"/>
          <w:szCs w:val="26"/>
        </w:rPr>
        <w:t>);</w:t>
      </w:r>
    </w:p>
    <w:p w:rsidR="00A6739A" w:rsidRDefault="00A6739A" w:rsidP="00A6739A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Федеральной службы государственной регистрации, кадастра и картографии от 07.03.2012 № 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/103 «Об утверждении формы выписки из </w:t>
      </w:r>
      <w:proofErr w:type="spellStart"/>
      <w:r>
        <w:rPr>
          <w:bCs/>
          <w:sz w:val="26"/>
          <w:szCs w:val="26"/>
        </w:rPr>
        <w:t>похозяйственной</w:t>
      </w:r>
      <w:proofErr w:type="spellEnd"/>
      <w:r>
        <w:rPr>
          <w:bCs/>
          <w:sz w:val="26"/>
          <w:szCs w:val="26"/>
        </w:rPr>
        <w:t xml:space="preserve"> книги о наличии у гражданина права на земельный участок»;</w:t>
      </w:r>
    </w:p>
    <w:p w:rsidR="00A6739A" w:rsidRDefault="00A6739A" w:rsidP="00A6739A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Закон Республики Хакасия от 11.05.2010 № 32-ЗРХ «О личном подсобном хозяйстве» (</w:t>
      </w:r>
      <w:r>
        <w:rPr>
          <w:sz w:val="26"/>
          <w:szCs w:val="26"/>
        </w:rPr>
        <w:t>«Вестник Хакасии», N 33, 18.05.2010; «Вестник Хакасии», N 73, 08.10.2010; «Вестник Хакасии», N 87, 10.10.2011</w:t>
      </w:r>
      <w:r>
        <w:rPr>
          <w:bCs/>
          <w:sz w:val="26"/>
          <w:szCs w:val="26"/>
        </w:rPr>
        <w:t>);</w:t>
      </w:r>
    </w:p>
    <w:p w:rsidR="00A6739A" w:rsidRDefault="00A6739A" w:rsidP="00A6739A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Правительства Республики Хакасия от 16.08.2010 № 418 «Об автом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тизации учёта личных подсобных хозяйств в органах местного самоуправления Республ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ки Хакасия»;</w:t>
      </w:r>
    </w:p>
    <w:p w:rsidR="00A6739A" w:rsidRPr="00263F15" w:rsidRDefault="00A6739A" w:rsidP="00A6739A">
      <w:pPr>
        <w:autoSpaceDE w:val="0"/>
        <w:ind w:left="-851" w:firstLine="567"/>
        <w:jc w:val="both"/>
        <w:rPr>
          <w:i/>
          <w:sz w:val="26"/>
          <w:szCs w:val="26"/>
          <w:shd w:val="clear" w:color="auto" w:fill="FFFF00"/>
        </w:rPr>
      </w:pPr>
      <w:r>
        <w:rPr>
          <w:bCs/>
          <w:sz w:val="26"/>
          <w:szCs w:val="26"/>
        </w:rPr>
        <w:t xml:space="preserve">решение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Анчулский</w:t>
      </w:r>
      <w:proofErr w:type="spellEnd"/>
      <w:r>
        <w:rPr>
          <w:bCs/>
          <w:sz w:val="26"/>
          <w:szCs w:val="26"/>
        </w:rPr>
        <w:t xml:space="preserve"> сельсовет от 05.01.2006 г. № 10 «Об утверждении Устава муниципального образования </w:t>
      </w:r>
      <w:proofErr w:type="spellStart"/>
      <w:r>
        <w:rPr>
          <w:bCs/>
          <w:sz w:val="26"/>
          <w:szCs w:val="26"/>
        </w:rPr>
        <w:t>Анчулский</w:t>
      </w:r>
      <w:proofErr w:type="spellEnd"/>
      <w:r>
        <w:rPr>
          <w:bCs/>
          <w:sz w:val="26"/>
          <w:szCs w:val="26"/>
        </w:rPr>
        <w:t xml:space="preserve"> сельсовет».</w:t>
      </w: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A6739A" w:rsidRDefault="00A6739A" w:rsidP="00A6739A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A6739A" w:rsidRDefault="00A6739A" w:rsidP="00A6739A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 заявителя (для обозрения); </w:t>
      </w:r>
    </w:p>
    <w:p w:rsidR="00A6739A" w:rsidRDefault="00A6739A" w:rsidP="00A6739A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A6739A" w:rsidRPr="00E83EDC" w:rsidRDefault="00A6739A" w:rsidP="00A6739A">
      <w:pPr>
        <w:widowControl w:val="0"/>
        <w:ind w:left="-851" w:firstLine="567"/>
        <w:jc w:val="both"/>
        <w:rPr>
          <w:sz w:val="26"/>
          <w:szCs w:val="26"/>
        </w:rPr>
      </w:pPr>
      <w:r w:rsidRPr="00E83EDC">
        <w:rPr>
          <w:sz w:val="26"/>
          <w:szCs w:val="26"/>
        </w:rPr>
        <w:t>10.1.</w:t>
      </w:r>
      <w:r w:rsidRPr="00E83EDC">
        <w:rPr>
          <w:color w:val="000000"/>
          <w:sz w:val="26"/>
          <w:szCs w:val="26"/>
          <w:shd w:val="clear" w:color="auto" w:fill="FFFFFF"/>
        </w:rPr>
        <w:t xml:space="preserve"> 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</w:t>
      </w:r>
    </w:p>
    <w:p w:rsidR="00A6739A" w:rsidRDefault="00A6739A" w:rsidP="00A6739A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физического лица, не являющегося членом личного подсобного хозяйства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книге администрации сельского поселения запраш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ваемых сведений; </w:t>
      </w:r>
    </w:p>
    <w:p w:rsidR="00A6739A" w:rsidRDefault="00A6739A" w:rsidP="00A6739A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15. Срок регистрации заявления о предоставлении муниципальной услуги – </w:t>
      </w:r>
      <w:r>
        <w:rPr>
          <w:sz w:val="26"/>
          <w:szCs w:val="26"/>
          <w:lang w:eastAsia="ru-RU"/>
        </w:rPr>
        <w:t>в течение трех дней с момента поступления в орган местного самоуправления  или должностному лицу.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16. Требования к местам предоставления муниципальной услуги.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Помещения, в которых предоставляется муниципальная услуга, должны соответств</w:t>
      </w:r>
      <w:r w:rsidRPr="00E83EDC">
        <w:rPr>
          <w:color w:val="000000"/>
          <w:sz w:val="26"/>
          <w:szCs w:val="26"/>
          <w:lang w:eastAsia="ru-RU"/>
        </w:rPr>
        <w:t>о</w:t>
      </w:r>
      <w:r w:rsidRPr="00E83EDC">
        <w:rPr>
          <w:color w:val="000000"/>
          <w:sz w:val="26"/>
          <w:szCs w:val="26"/>
          <w:lang w:eastAsia="ru-RU"/>
        </w:rPr>
        <w:t>вать следующим требованиям: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б) наличие системы кондиционирования воздуха (по возможности), средств </w:t>
      </w:r>
      <w:r w:rsidRPr="00E83EDC">
        <w:rPr>
          <w:color w:val="000000"/>
          <w:sz w:val="26"/>
          <w:szCs w:val="26"/>
          <w:lang w:eastAsia="ru-RU"/>
        </w:rPr>
        <w:lastRenderedPageBreak/>
        <w:t>пожар</w:t>
      </w:r>
      <w:r w:rsidRPr="00E83EDC">
        <w:rPr>
          <w:color w:val="000000"/>
          <w:sz w:val="26"/>
          <w:szCs w:val="26"/>
          <w:lang w:eastAsia="ru-RU"/>
        </w:rPr>
        <w:t>о</w:t>
      </w:r>
      <w:r w:rsidRPr="00E83EDC">
        <w:rPr>
          <w:color w:val="000000"/>
          <w:sz w:val="26"/>
          <w:szCs w:val="26"/>
          <w:lang w:eastAsia="ru-RU"/>
        </w:rPr>
        <w:t>тушения и системы оповещения о возникновении чрезвычайных ситуаций;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удобной офисной мебели;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телефона;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 xml:space="preserve">) оснащение рабочих мест должностных лиц </w:t>
      </w:r>
      <w:r>
        <w:rPr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color w:val="000000"/>
          <w:sz w:val="26"/>
          <w:szCs w:val="26"/>
          <w:lang w:eastAsia="ru-RU"/>
        </w:rPr>
        <w:t>Анчулского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достаточным количеством компьютерной и организационной техники, а также канцелярскими принадлежн</w:t>
      </w:r>
      <w:r w:rsidRPr="00E83EDC">
        <w:rPr>
          <w:color w:val="000000"/>
          <w:sz w:val="26"/>
          <w:szCs w:val="26"/>
          <w:lang w:eastAsia="ru-RU"/>
        </w:rPr>
        <w:t>о</w:t>
      </w:r>
      <w:r w:rsidRPr="00E83EDC">
        <w:rPr>
          <w:color w:val="000000"/>
          <w:sz w:val="26"/>
          <w:szCs w:val="26"/>
          <w:lang w:eastAsia="ru-RU"/>
        </w:rPr>
        <w:t>стями;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е) возможность доступа к системе электронного документооборота </w:t>
      </w:r>
      <w:r>
        <w:rPr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color w:val="000000"/>
          <w:sz w:val="26"/>
          <w:szCs w:val="26"/>
          <w:lang w:eastAsia="ru-RU"/>
        </w:rPr>
        <w:t>Анчулского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сельсовета</w:t>
      </w:r>
      <w:r w:rsidRPr="00E83EDC">
        <w:rPr>
          <w:color w:val="000000"/>
          <w:sz w:val="26"/>
          <w:szCs w:val="26"/>
          <w:lang w:eastAsia="ru-RU"/>
        </w:rPr>
        <w:t>, справочным правовым системам и инфо</w:t>
      </w:r>
      <w:r w:rsidRPr="00E83EDC">
        <w:rPr>
          <w:color w:val="000000"/>
          <w:sz w:val="26"/>
          <w:szCs w:val="26"/>
          <w:lang w:eastAsia="ru-RU"/>
        </w:rPr>
        <w:t>р</w:t>
      </w:r>
      <w:r w:rsidRPr="00E83EDC">
        <w:rPr>
          <w:color w:val="000000"/>
          <w:sz w:val="26"/>
          <w:szCs w:val="26"/>
          <w:lang w:eastAsia="ru-RU"/>
        </w:rPr>
        <w:t>мационно-телекоммуникационной сети «Интернет».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 Место ожидания и приема граждан должно соответствовать следующим требован</w:t>
      </w:r>
      <w:r w:rsidRPr="00E83EDC">
        <w:rPr>
          <w:color w:val="000000"/>
          <w:sz w:val="26"/>
          <w:szCs w:val="26"/>
          <w:lang w:eastAsia="ru-RU"/>
        </w:rPr>
        <w:t>и</w:t>
      </w:r>
      <w:r w:rsidRPr="00E83EDC">
        <w:rPr>
          <w:color w:val="000000"/>
          <w:sz w:val="26"/>
          <w:szCs w:val="26"/>
          <w:lang w:eastAsia="ru-RU"/>
        </w:rPr>
        <w:t>ям: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б) удобство доступа, в том числе гражданам с ограниченными физическими возмо</w:t>
      </w:r>
      <w:r w:rsidRPr="00E83EDC">
        <w:rPr>
          <w:color w:val="000000"/>
          <w:sz w:val="26"/>
          <w:szCs w:val="26"/>
          <w:lang w:eastAsia="ru-RU"/>
        </w:rPr>
        <w:t>ж</w:t>
      </w:r>
      <w:r w:rsidRPr="00E83EDC">
        <w:rPr>
          <w:color w:val="000000"/>
          <w:sz w:val="26"/>
          <w:szCs w:val="26"/>
          <w:lang w:eastAsia="ru-RU"/>
        </w:rPr>
        <w:t>ностями;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системы кондиционирования воздуха (по возможности), средств пожар</w:t>
      </w:r>
      <w:r w:rsidRPr="00E83EDC">
        <w:rPr>
          <w:color w:val="000000"/>
          <w:sz w:val="26"/>
          <w:szCs w:val="26"/>
          <w:lang w:eastAsia="ru-RU"/>
        </w:rPr>
        <w:t>о</w:t>
      </w:r>
      <w:r w:rsidRPr="00E83EDC">
        <w:rPr>
          <w:color w:val="000000"/>
          <w:sz w:val="26"/>
          <w:szCs w:val="26"/>
          <w:lang w:eastAsia="ru-RU"/>
        </w:rPr>
        <w:t>тушения и системы оповещения о возникновении чрезвычайной ситуации;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удобной офисной мебели;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>) наличие в достаточном количестве бумаги формата A4 и канцелярских принадле</w:t>
      </w:r>
      <w:r w:rsidRPr="00E83EDC">
        <w:rPr>
          <w:color w:val="000000"/>
          <w:sz w:val="26"/>
          <w:szCs w:val="26"/>
          <w:lang w:eastAsia="ru-RU"/>
        </w:rPr>
        <w:t>ж</w:t>
      </w:r>
      <w:r w:rsidRPr="00E83EDC">
        <w:rPr>
          <w:color w:val="000000"/>
          <w:sz w:val="26"/>
          <w:szCs w:val="26"/>
          <w:lang w:eastAsia="ru-RU"/>
        </w:rPr>
        <w:t>ностей;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е) возможность копирования документов;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ж) доступ к основным нормативным правовым актам, определяющим комп</w:t>
      </w:r>
      <w:r w:rsidRPr="00E83EDC">
        <w:rPr>
          <w:color w:val="000000"/>
          <w:sz w:val="26"/>
          <w:szCs w:val="26"/>
          <w:lang w:eastAsia="ru-RU"/>
        </w:rPr>
        <w:t>е</w:t>
      </w:r>
      <w:r w:rsidRPr="00E83EDC">
        <w:rPr>
          <w:color w:val="000000"/>
          <w:sz w:val="26"/>
          <w:szCs w:val="26"/>
          <w:lang w:eastAsia="ru-RU"/>
        </w:rPr>
        <w:t>тенцию</w:t>
      </w:r>
      <w:r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color w:val="000000"/>
          <w:sz w:val="26"/>
          <w:szCs w:val="26"/>
          <w:lang w:eastAsia="ru-RU"/>
        </w:rPr>
        <w:t>Анчулского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сельсовета</w:t>
      </w:r>
      <w:r w:rsidRPr="00E83EDC">
        <w:rPr>
          <w:color w:val="000000"/>
          <w:sz w:val="26"/>
          <w:szCs w:val="26"/>
          <w:lang w:eastAsia="ru-RU"/>
        </w:rPr>
        <w:t xml:space="preserve"> и порядок предоставления муниципал</w:t>
      </w:r>
      <w:r w:rsidRPr="00E83EDC">
        <w:rPr>
          <w:color w:val="000000"/>
          <w:sz w:val="26"/>
          <w:szCs w:val="26"/>
          <w:lang w:eastAsia="ru-RU"/>
        </w:rPr>
        <w:t>ь</w:t>
      </w:r>
      <w:r w:rsidRPr="00E83EDC">
        <w:rPr>
          <w:color w:val="000000"/>
          <w:sz w:val="26"/>
          <w:szCs w:val="26"/>
          <w:lang w:eastAsia="ru-RU"/>
        </w:rPr>
        <w:t>ной услуги.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E83EDC">
        <w:rPr>
          <w:color w:val="000000"/>
          <w:sz w:val="26"/>
          <w:szCs w:val="26"/>
          <w:lang w:eastAsia="ru-RU"/>
        </w:rPr>
        <w:t xml:space="preserve">Визуальная текстовая информация о порядке предоставления муниципальной услуги размещается на информационном стенде в помещении </w:t>
      </w:r>
      <w:r>
        <w:rPr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color w:val="000000"/>
          <w:sz w:val="26"/>
          <w:szCs w:val="26"/>
          <w:lang w:eastAsia="ru-RU"/>
        </w:rPr>
        <w:t>Анчу</w:t>
      </w:r>
      <w:r>
        <w:rPr>
          <w:color w:val="000000"/>
          <w:sz w:val="26"/>
          <w:szCs w:val="26"/>
          <w:lang w:eastAsia="ru-RU"/>
        </w:rPr>
        <w:t>л</w:t>
      </w:r>
      <w:r>
        <w:rPr>
          <w:color w:val="000000"/>
          <w:sz w:val="26"/>
          <w:szCs w:val="26"/>
          <w:lang w:eastAsia="ru-RU"/>
        </w:rPr>
        <w:t>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для ожидания и приема граждан (устанавливается в удобном для граждан месте), а также на Едином портале, на официальном сайте </w:t>
      </w:r>
      <w:r>
        <w:rPr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color w:val="000000"/>
          <w:sz w:val="26"/>
          <w:szCs w:val="26"/>
          <w:lang w:eastAsia="ru-RU"/>
        </w:rPr>
        <w:t>Анчулского</w:t>
      </w:r>
      <w:proofErr w:type="spellEnd"/>
      <w:r>
        <w:rPr>
          <w:color w:val="000000"/>
          <w:sz w:val="26"/>
          <w:szCs w:val="26"/>
          <w:lang w:eastAsia="ru-RU"/>
        </w:rPr>
        <w:t xml:space="preserve"> сельсовета </w:t>
      </w:r>
      <w:r w:rsidRPr="008F018D">
        <w:rPr>
          <w:color w:val="000000"/>
        </w:rPr>
        <w:t>(</w:t>
      </w:r>
      <w:hyperlink r:id="rId5" w:history="1">
        <w:r w:rsidRPr="00CF28BF">
          <w:rPr>
            <w:rStyle w:val="a3"/>
          </w:rPr>
          <w:t>www</w:t>
        </w:r>
        <w:r w:rsidRPr="00A6739A">
          <w:rPr>
            <w:rStyle w:val="a3"/>
            <w:lang w:val="ru-RU"/>
          </w:rPr>
          <w:t>.</w:t>
        </w:r>
        <w:proofErr w:type="spellStart"/>
        <w:r w:rsidRPr="00CF28BF">
          <w:rPr>
            <w:rStyle w:val="a3"/>
          </w:rPr>
          <w:t>anchulselsovet</w:t>
        </w:r>
        <w:proofErr w:type="spellEnd"/>
        <w:r w:rsidRPr="00A6739A">
          <w:rPr>
            <w:rStyle w:val="a3"/>
            <w:lang w:val="ru-RU"/>
          </w:rPr>
          <w:t>.</w:t>
        </w:r>
        <w:proofErr w:type="spellStart"/>
        <w:r w:rsidRPr="00CF28BF">
          <w:rPr>
            <w:rStyle w:val="a3"/>
          </w:rPr>
          <w:t>ucoz</w:t>
        </w:r>
        <w:proofErr w:type="spellEnd"/>
        <w:r w:rsidRPr="00A6739A">
          <w:rPr>
            <w:rStyle w:val="a3"/>
            <w:lang w:val="ru-RU"/>
          </w:rPr>
          <w:t>.</w:t>
        </w:r>
        <w:proofErr w:type="spellStart"/>
        <w:r w:rsidRPr="00CF28BF">
          <w:rPr>
            <w:rStyle w:val="a3"/>
          </w:rPr>
          <w:t>ru</w:t>
        </w:r>
        <w:proofErr w:type="spellEnd"/>
      </w:hyperlink>
      <w:r w:rsidRPr="008F018D">
        <w:rPr>
          <w:color w:val="000000"/>
        </w:rPr>
        <w:t>,)</w:t>
      </w:r>
      <w:r>
        <w:rPr>
          <w:color w:val="000000"/>
        </w:rPr>
        <w:t>.</w:t>
      </w:r>
    </w:p>
    <w:p w:rsidR="00A6739A" w:rsidRPr="00E83EDC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</w:t>
      </w:r>
      <w:r w:rsidRPr="00E83EDC">
        <w:rPr>
          <w:color w:val="000000"/>
          <w:sz w:val="26"/>
          <w:szCs w:val="26"/>
          <w:lang w:eastAsia="ru-RU"/>
        </w:rPr>
        <w:t>с</w:t>
      </w:r>
      <w:r w:rsidRPr="00E83EDC">
        <w:rPr>
          <w:color w:val="000000"/>
          <w:sz w:val="26"/>
          <w:szCs w:val="26"/>
          <w:lang w:eastAsia="ru-RU"/>
        </w:rPr>
        <w:t>приятию этой информации гражданами.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 Показателями доступности предоставления муниципальной услуги являются: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достоверности информации, доводимой до заявителей;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 получения информации о ходе предоставления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услуги, в том числе с использованием информационно-коммуникационных технол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гий.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исполнения административных процедур;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A6739A" w:rsidRDefault="00A6739A" w:rsidP="00A6739A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A6739A" w:rsidRDefault="00A6739A" w:rsidP="00A6739A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наличии в муниципальном образовании многофункционального центра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A6739A" w:rsidRDefault="00A6739A" w:rsidP="00A6739A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электронном виде.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</w:p>
    <w:p w:rsidR="00A6739A" w:rsidRPr="008372F0" w:rsidRDefault="00A6739A" w:rsidP="00A6739A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  <w:lang w:val="en-US"/>
        </w:rPr>
        <w:t>III</w:t>
      </w:r>
      <w:r w:rsidRPr="008372F0">
        <w:rPr>
          <w:b/>
          <w:sz w:val="26"/>
          <w:szCs w:val="26"/>
        </w:rPr>
        <w:t xml:space="preserve">. Состав, последовательность и сроки выполнения </w:t>
      </w:r>
    </w:p>
    <w:p w:rsidR="00A6739A" w:rsidRPr="008372F0" w:rsidRDefault="00A6739A" w:rsidP="00A6739A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A6739A" w:rsidRPr="008372F0" w:rsidRDefault="00A6739A" w:rsidP="00A6739A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A6739A" w:rsidRPr="008372F0" w:rsidRDefault="00A6739A" w:rsidP="00A6739A">
      <w:pPr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>в электронной форме</w:t>
      </w:r>
    </w:p>
    <w:p w:rsidR="00A6739A" w:rsidRDefault="00A6739A" w:rsidP="00A6739A">
      <w:pPr>
        <w:ind w:left="-851" w:firstLine="567"/>
        <w:contextualSpacing/>
        <w:jc w:val="center"/>
        <w:rPr>
          <w:sz w:val="26"/>
          <w:szCs w:val="26"/>
        </w:rPr>
      </w:pP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тивные процедуры:</w:t>
      </w:r>
    </w:p>
    <w:p w:rsidR="00A6739A" w:rsidRDefault="00A6739A" w:rsidP="00A6739A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A6739A" w:rsidRDefault="00A6739A" w:rsidP="00A6739A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A6739A" w:rsidRDefault="00A6739A" w:rsidP="00A6739A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A6739A" w:rsidRDefault="00A6739A" w:rsidP="00A6739A">
      <w:pPr>
        <w:pStyle w:val="a8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A6739A" w:rsidRDefault="00A6739A" w:rsidP="00A6739A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A6739A" w:rsidRDefault="00A6739A" w:rsidP="00A6739A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A6739A" w:rsidRDefault="00A6739A" w:rsidP="00A6739A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</w:t>
      </w:r>
    </w:p>
    <w:p w:rsidR="00A6739A" w:rsidRDefault="00A6739A" w:rsidP="00A6739A">
      <w:pPr>
        <w:widowControl w:val="0"/>
        <w:autoSpaceDE w:val="0"/>
        <w:spacing w:line="232" w:lineRule="auto"/>
        <w:ind w:left="-851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A6739A" w:rsidRDefault="00A6739A" w:rsidP="00A6739A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(Примечание: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в случае если администрацией сельского поселения Система не и</w:t>
      </w:r>
      <w:r>
        <w:rPr>
          <w:i/>
          <w:sz w:val="26"/>
          <w:szCs w:val="26"/>
        </w:rPr>
        <w:t>с</w:t>
      </w:r>
      <w:r>
        <w:rPr>
          <w:i/>
          <w:sz w:val="26"/>
          <w:szCs w:val="26"/>
        </w:rPr>
        <w:t>пользуется, прием заявлений на получение муниципальной услуги с Единого портала невозможен).</w:t>
      </w:r>
    </w:p>
    <w:p w:rsidR="00A6739A" w:rsidRDefault="00A6739A" w:rsidP="00A6739A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A6739A" w:rsidRDefault="00A6739A" w:rsidP="00A6739A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A6739A" w:rsidRDefault="00A6739A" w:rsidP="00A6739A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20. Рассмотрение заявления и прилагаемых документов.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A6739A" w:rsidRDefault="00A6739A" w:rsidP="00A6739A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или проект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передается сотрудником главе администрации сельского поселения (уполномоченному им лицу).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20.5. Подпись главы администрации сельского поселения  (или уполномоченного лица) в выписке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заверяется гербовой печатью администрации сельского поселения.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20.6. Результатом административной процедуры является подписание главой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сельского поселения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6739A" w:rsidRDefault="00A6739A" w:rsidP="00A6739A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(письма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</w:t>
      </w:r>
      <w:proofErr w:type="gramEnd"/>
      <w:r>
        <w:rPr>
          <w:sz w:val="26"/>
          <w:szCs w:val="26"/>
        </w:rPr>
        <w:t>, явитесь в администрацию для получения результата оказания услуги».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трудник администрации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личность, или направляется по почте.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лично заявителю или уполномоченному заявителем лицу на руки после предъявления документа, удостоверяющего личность.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</w:t>
      </w:r>
      <w:r>
        <w:rPr>
          <w:sz w:val="26"/>
          <w:szCs w:val="26"/>
        </w:rPr>
        <w:lastRenderedPageBreak/>
        <w:t>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вителю (его уполномоченному представителю):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книги; 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ник.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A6739A" w:rsidRDefault="00A6739A" w:rsidP="00A6739A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A6739A" w:rsidRPr="008372F0" w:rsidRDefault="00A6739A" w:rsidP="00A6739A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  <w:lang w:val="en-US"/>
        </w:rPr>
        <w:t>IV</w:t>
      </w:r>
      <w:r w:rsidRPr="008372F0">
        <w:rPr>
          <w:b/>
          <w:sz w:val="26"/>
          <w:szCs w:val="26"/>
        </w:rPr>
        <w:t xml:space="preserve">. Формы контроля за исполнением </w:t>
      </w:r>
    </w:p>
    <w:p w:rsidR="00A6739A" w:rsidRPr="008372F0" w:rsidRDefault="00A6739A" w:rsidP="00A6739A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b/>
          <w:sz w:val="26"/>
          <w:szCs w:val="26"/>
        </w:rPr>
      </w:pPr>
      <w:r w:rsidRPr="008372F0">
        <w:rPr>
          <w:b/>
          <w:sz w:val="26"/>
          <w:szCs w:val="26"/>
        </w:rPr>
        <w:t>Административного регламента</w:t>
      </w:r>
    </w:p>
    <w:p w:rsidR="00A6739A" w:rsidRDefault="00A6739A" w:rsidP="00A6739A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 главой администрации сельского поселения (</w:t>
      </w:r>
      <w:r>
        <w:rPr>
          <w:i/>
          <w:sz w:val="26"/>
          <w:szCs w:val="26"/>
        </w:rPr>
        <w:t xml:space="preserve">его уполномоченным заместителем, при наличии, или иным уполномоченным лицом) </w:t>
      </w:r>
      <w:r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услуги.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сельского поселения включает в себя:</w:t>
      </w:r>
    </w:p>
    <w:p w:rsidR="00A6739A" w:rsidRDefault="00A6739A" w:rsidP="00A6739A">
      <w:pPr>
        <w:pStyle w:val="a8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A6739A" w:rsidRDefault="00A6739A" w:rsidP="00A6739A">
      <w:pPr>
        <w:pStyle w:val="a8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телей (в ходе внеплановой проверки);</w:t>
      </w:r>
    </w:p>
    <w:p w:rsidR="00A6739A" w:rsidRDefault="00A6739A" w:rsidP="00A6739A">
      <w:pPr>
        <w:pStyle w:val="a8"/>
        <w:widowControl w:val="0"/>
        <w:autoSpaceDE w:val="0"/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ственности в соответствии с законодательством Российской Федерации.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25. Плановые проверки проводятся не реже чем раз в шесть месяцев главой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сельского поселения (или уполномоченным главой администрации сельского поселения должностным лицом).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 Срок проведения проверки  не более 10 дней.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28. Срок оформления акта проверки 7 дней со дня завершения проверки. Акт прове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ки подписывается должностными лицами, проводившими проверку, и утверждается главой администрации сельского поселения.</w:t>
      </w:r>
    </w:p>
    <w:p w:rsidR="00A6739A" w:rsidRDefault="00A6739A" w:rsidP="00A6739A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со </w:t>
      </w:r>
      <w:r>
        <w:rPr>
          <w:sz w:val="26"/>
          <w:szCs w:val="26"/>
        </w:rPr>
        <w:lastRenderedPageBreak/>
        <w:t>стороны граждан, их объединений и организаций осуществляется посредством направл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A6739A" w:rsidRDefault="00A6739A" w:rsidP="00A6739A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6739A" w:rsidRPr="0019593D" w:rsidRDefault="00A6739A" w:rsidP="00A6739A">
      <w:pPr>
        <w:ind w:firstLine="567"/>
        <w:contextualSpacing/>
        <w:rPr>
          <w:b/>
          <w:sz w:val="26"/>
          <w:szCs w:val="26"/>
        </w:rPr>
      </w:pPr>
    </w:p>
    <w:p w:rsidR="00A6739A" w:rsidRPr="0019593D" w:rsidRDefault="00A6739A" w:rsidP="00A6739A">
      <w:pPr>
        <w:ind w:firstLine="567"/>
        <w:contextualSpacing/>
        <w:rPr>
          <w:b/>
          <w:sz w:val="26"/>
          <w:szCs w:val="26"/>
        </w:rPr>
      </w:pPr>
    </w:p>
    <w:p w:rsidR="00A6739A" w:rsidRPr="00A100E9" w:rsidRDefault="00A6739A" w:rsidP="00A6739A">
      <w:pPr>
        <w:ind w:firstLine="567"/>
        <w:contextualSpacing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  <w:proofErr w:type="gramEnd"/>
      <w:r w:rsidRPr="003206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6739A" w:rsidRPr="00A100E9" w:rsidRDefault="00A6739A" w:rsidP="00A6739A">
      <w:pPr>
        <w:ind w:firstLine="567"/>
        <w:contextualSpacing/>
        <w:rPr>
          <w:sz w:val="26"/>
          <w:szCs w:val="26"/>
        </w:rPr>
      </w:pPr>
    </w:p>
    <w:p w:rsidR="00A6739A" w:rsidRDefault="00A6739A" w:rsidP="00A6739A">
      <w:pPr>
        <w:ind w:left="-851"/>
        <w:contextualSpacing/>
        <w:jc w:val="both"/>
        <w:rPr>
          <w:sz w:val="26"/>
          <w:szCs w:val="26"/>
        </w:rPr>
      </w:pPr>
      <w:r w:rsidRPr="00A100E9">
        <w:rPr>
          <w:sz w:val="26"/>
          <w:szCs w:val="26"/>
        </w:rPr>
        <w:t xml:space="preserve">         </w:t>
      </w:r>
      <w:r>
        <w:rPr>
          <w:sz w:val="26"/>
          <w:szCs w:val="26"/>
        </w:rPr>
        <w:t>31. Заявитель вправе подать жалобу на решение и (или) действие</w:t>
      </w:r>
      <w:r w:rsidRPr="00A100E9">
        <w:rPr>
          <w:sz w:val="26"/>
          <w:szCs w:val="26"/>
        </w:rPr>
        <w:t xml:space="preserve"> </w:t>
      </w:r>
      <w:r>
        <w:rPr>
          <w:sz w:val="26"/>
          <w:szCs w:val="26"/>
        </w:rPr>
        <w:t>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A6739A" w:rsidRDefault="00A6739A" w:rsidP="00A673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A6739A" w:rsidRDefault="00A6739A" w:rsidP="00A673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A6739A" w:rsidRDefault="00A6739A" w:rsidP="00A6739A">
      <w:pPr>
        <w:ind w:left="-851" w:firstLine="567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FA4CEC">
        <w:rPr>
          <w:sz w:val="26"/>
          <w:szCs w:val="26"/>
        </w:rPr>
        <w:lastRenderedPageBreak/>
        <w:t>(</w:t>
      </w:r>
      <w:r w:rsidRPr="00A6739A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 w:rsidRPr="00F15D86">
        <w:rPr>
          <w:i/>
          <w:sz w:val="26"/>
          <w:szCs w:val="26"/>
        </w:rPr>
        <w:t>)</w:t>
      </w:r>
      <w:r w:rsidRPr="00FA4CEC">
        <w:rPr>
          <w:sz w:val="26"/>
          <w:szCs w:val="26"/>
        </w:rPr>
        <w:t xml:space="preserve"> </w:t>
      </w:r>
      <w:r>
        <w:rPr>
          <w:sz w:val="26"/>
          <w:szCs w:val="26"/>
        </w:rPr>
        <w:t>либо через Единый портал, а также может быть принята при личном приеме заявителя.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A6739A" w:rsidRDefault="00A6739A" w:rsidP="00A673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6739A" w:rsidRDefault="00A6739A" w:rsidP="00A673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45. Администрация сельского поселения оставляет жалобу без ответа в следующих случаях: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A6739A" w:rsidRDefault="00A6739A" w:rsidP="00A6739A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 46.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Администрации сельского поселения отказывает в удовлетворении жалобы в следующих случаях: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A6739A" w:rsidRDefault="00A6739A" w:rsidP="00A6739A">
      <w:pPr>
        <w:ind w:left="-851" w:firstLine="567"/>
        <w:contextualSpacing/>
        <w:jc w:val="both"/>
        <w:rPr>
          <w:sz w:val="26"/>
          <w:szCs w:val="26"/>
        </w:rPr>
      </w:pPr>
    </w:p>
    <w:p w:rsidR="00A6739A" w:rsidRDefault="00A6739A" w:rsidP="00A6739A">
      <w:pPr>
        <w:sectPr w:rsidR="00A6739A" w:rsidSect="00E25E4E">
          <w:pgSz w:w="11906" w:h="16838"/>
          <w:pgMar w:top="1135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A6739A" w:rsidRDefault="00A6739A" w:rsidP="00A6739A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A6739A" w:rsidRDefault="00A6739A" w:rsidP="00A6739A">
      <w:pPr>
        <w:contextualSpacing/>
        <w:jc w:val="center"/>
        <w:rPr>
          <w:sz w:val="26"/>
          <w:szCs w:val="26"/>
        </w:rPr>
      </w:pPr>
    </w:p>
    <w:p w:rsidR="00A6739A" w:rsidRDefault="00A6739A" w:rsidP="00A6739A">
      <w:pPr>
        <w:contextualSpacing/>
        <w:jc w:val="right"/>
        <w:rPr>
          <w:sz w:val="26"/>
          <w:szCs w:val="26"/>
        </w:rPr>
      </w:pPr>
    </w:p>
    <w:p w:rsidR="00A6739A" w:rsidRDefault="00A6739A" w:rsidP="00A6739A">
      <w:pPr>
        <w:contextualSpacing/>
        <w:jc w:val="right"/>
        <w:rPr>
          <w:sz w:val="26"/>
          <w:szCs w:val="26"/>
        </w:rPr>
      </w:pPr>
    </w:p>
    <w:p w:rsidR="00A6739A" w:rsidRDefault="00A6739A" w:rsidP="00A6739A">
      <w:pPr>
        <w:contextualSpacing/>
        <w:jc w:val="right"/>
        <w:rPr>
          <w:sz w:val="26"/>
          <w:szCs w:val="26"/>
        </w:rPr>
      </w:pPr>
    </w:p>
    <w:p w:rsidR="00A6739A" w:rsidRDefault="00A6739A" w:rsidP="00A6739A">
      <w:pPr>
        <w:pStyle w:val="ConsPlusNormal0"/>
        <w:widowControl/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A6739A" w:rsidTr="005D1B88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A6739A" w:rsidRDefault="00A6739A" w:rsidP="005D1B88">
            <w:pPr>
              <w:snapToGrid w:val="0"/>
              <w:ind w:left="58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6739A" w:rsidRDefault="00A6739A" w:rsidP="005D1B8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 ________________________________________</w:t>
            </w:r>
          </w:p>
          <w:p w:rsidR="00A6739A" w:rsidRDefault="00A6739A" w:rsidP="005D1B88">
            <w:pPr>
              <w:contextualSpacing/>
              <w:jc w:val="center"/>
            </w:pPr>
            <w:r>
              <w:rPr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A6739A" w:rsidRDefault="00A6739A" w:rsidP="005D1B88">
            <w:pPr>
              <w:snapToGrid w:val="0"/>
            </w:pPr>
          </w:p>
        </w:tc>
      </w:tr>
      <w:tr w:rsidR="00A6739A" w:rsidTr="005D1B88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A6739A" w:rsidRDefault="00A6739A" w:rsidP="005D1B8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A6739A" w:rsidRDefault="00A6739A" w:rsidP="005D1B88">
            <w:pPr>
              <w:snapToGrid w:val="0"/>
            </w:pPr>
          </w:p>
        </w:tc>
      </w:tr>
      <w:tr w:rsidR="00A6739A" w:rsidTr="005D1B88">
        <w:tc>
          <w:tcPr>
            <w:tcW w:w="3794" w:type="dxa"/>
            <w:gridSpan w:val="5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A6739A" w:rsidRDefault="00A6739A" w:rsidP="005D1B88">
            <w:pPr>
              <w:snapToGrid w:val="0"/>
            </w:pPr>
          </w:p>
        </w:tc>
      </w:tr>
      <w:tr w:rsidR="00A6739A" w:rsidTr="005D1B88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A6739A" w:rsidRDefault="00A6739A" w:rsidP="005D1B88">
            <w:pPr>
              <w:contextualSpacing/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A6739A" w:rsidRDefault="00A6739A" w:rsidP="005D1B88">
            <w:pPr>
              <w:snapToGrid w:val="0"/>
            </w:pPr>
          </w:p>
        </w:tc>
      </w:tr>
      <w:tr w:rsidR="00A6739A" w:rsidTr="005D1B8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A6739A" w:rsidRDefault="00A6739A" w:rsidP="005D1B88">
            <w:pPr>
              <w:pStyle w:val="a7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A6739A" w:rsidTr="005D1B8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A6739A" w:rsidRDefault="00A6739A" w:rsidP="005D1B88"/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(дата документа, </w:t>
            </w:r>
            <w:proofErr w:type="gramEnd"/>
          </w:p>
          <w:p w:rsidR="00A6739A" w:rsidRDefault="00A6739A" w:rsidP="005D1B8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проставляемая</w:t>
            </w:r>
            <w:proofErr w:type="gramEnd"/>
            <w:r>
              <w:rPr>
                <w:i/>
                <w:sz w:val="26"/>
                <w:szCs w:val="26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A6739A" w:rsidRDefault="00A6739A" w:rsidP="005D1B8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</w:tbl>
    <w:p w:rsidR="00A6739A" w:rsidRDefault="00A6739A" w:rsidP="00A6739A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6739A" w:rsidRDefault="00A6739A" w:rsidP="00A6739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6739A" w:rsidRDefault="00A6739A" w:rsidP="00A6739A">
      <w:pPr>
        <w:contextualSpacing/>
        <w:jc w:val="center"/>
        <w:rPr>
          <w:sz w:val="26"/>
          <w:szCs w:val="26"/>
        </w:rPr>
      </w:pP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A6739A" w:rsidTr="005D1B88">
        <w:tc>
          <w:tcPr>
            <w:tcW w:w="9570" w:type="dxa"/>
            <w:shd w:val="clear" w:color="auto" w:fill="auto"/>
          </w:tcPr>
          <w:p w:rsidR="00A6739A" w:rsidRDefault="00A6739A" w:rsidP="005D1B8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A6739A" w:rsidTr="005D1B88">
        <w:tc>
          <w:tcPr>
            <w:tcW w:w="9570" w:type="dxa"/>
            <w:shd w:val="clear" w:color="auto" w:fill="auto"/>
          </w:tcPr>
          <w:p w:rsidR="00A6739A" w:rsidRDefault="00A6739A" w:rsidP="005D1B8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  <w:proofErr w:type="gramEnd"/>
          </w:p>
          <w:p w:rsidR="00A6739A" w:rsidRDefault="00A6739A" w:rsidP="005D1B8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A6739A" w:rsidTr="005D1B88">
        <w:tc>
          <w:tcPr>
            <w:tcW w:w="9570" w:type="dxa"/>
            <w:shd w:val="clear" w:color="auto" w:fill="auto"/>
          </w:tcPr>
          <w:p w:rsidR="00A6739A" w:rsidRDefault="00A6739A" w:rsidP="005D1B8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A6739A" w:rsidTr="005D1B88">
        <w:tc>
          <w:tcPr>
            <w:tcW w:w="9570" w:type="dxa"/>
            <w:shd w:val="clear" w:color="auto" w:fill="auto"/>
          </w:tcPr>
          <w:p w:rsidR="00A6739A" w:rsidRDefault="00A6739A" w:rsidP="005D1B8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A6739A" w:rsidRDefault="00A6739A" w:rsidP="00A6739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739A" w:rsidRDefault="00A6739A" w:rsidP="00A6739A">
      <w:pPr>
        <w:contextualSpacing/>
        <w:jc w:val="both"/>
        <w:rPr>
          <w:sz w:val="26"/>
          <w:szCs w:val="26"/>
        </w:rPr>
      </w:pP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1 экз.</w:t>
      </w: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</w:p>
    <w:p w:rsidR="00A6739A" w:rsidRDefault="00A6739A" w:rsidP="00A6739A">
      <w:pPr>
        <w:ind w:firstLine="567"/>
        <w:contextualSpacing/>
        <w:jc w:val="both"/>
        <w:rPr>
          <w:sz w:val="26"/>
          <w:szCs w:val="26"/>
        </w:rPr>
      </w:pPr>
    </w:p>
    <w:p w:rsidR="00A6739A" w:rsidRDefault="00A6739A" w:rsidP="00A6739A">
      <w:pPr>
        <w:autoSpaceDE w:val="0"/>
        <w:contextualSpacing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A6739A" w:rsidRDefault="00A6739A" w:rsidP="00A6739A">
      <w:pPr>
        <w:autoSpaceDE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A6739A" w:rsidRDefault="00A6739A" w:rsidP="00A6739A">
      <w:pPr>
        <w:autoSpaceDE w:val="0"/>
        <w:contextualSpacing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/>
      </w:tblPr>
      <w:tblGrid>
        <w:gridCol w:w="2410"/>
        <w:gridCol w:w="1134"/>
        <w:gridCol w:w="1144"/>
      </w:tblGrid>
      <w:tr w:rsidR="00A6739A" w:rsidTr="005D1B88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A6739A" w:rsidTr="005D1B88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A6739A" w:rsidTr="005D1B88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A" w:rsidRDefault="00A6739A" w:rsidP="005D1B8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A6739A" w:rsidRDefault="00A6739A" w:rsidP="00A6739A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</w:p>
    <w:p w:rsidR="00A6739A" w:rsidRDefault="00A6739A" w:rsidP="00A6739A">
      <w:pPr>
        <w:ind w:firstLine="4678"/>
        <w:contextualSpacing/>
        <w:rPr>
          <w:sz w:val="26"/>
          <w:szCs w:val="26"/>
        </w:rPr>
      </w:pPr>
    </w:p>
    <w:p w:rsidR="00A6739A" w:rsidRDefault="00A6739A" w:rsidP="00A6739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A6739A" w:rsidRDefault="00A6739A" w:rsidP="00A6739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A6739A" w:rsidRDefault="00A6739A" w:rsidP="00A6739A">
      <w:pPr>
        <w:contextualSpacing/>
        <w:jc w:val="center"/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A6739A" w:rsidRDefault="00A6739A" w:rsidP="00A6739A">
      <w:pPr>
        <w:ind w:left="420" w:right="57"/>
        <w:contextualSpacing/>
        <w:jc w:val="both"/>
        <w:rPr>
          <w:sz w:val="26"/>
          <w:szCs w:val="26"/>
          <w:lang w:val="ru-RU" w:eastAsia="ru-RU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0.8pt;margin-top:62.45pt;width:432.85pt;height:43.4pt;z-index:251663360;v-text-anchor:middle" strokeweight=".35mm">
            <v:fill color2="black"/>
            <v:stroke endcap="square"/>
            <v:textbox style="mso-rotate-with-shape:t">
              <w:txbxContent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течение трех дней)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61312" o:connectortype="straight" strokeweight=".26mm">
            <v:stroke endarrow="block" joinstyle="miter" endcap="square"/>
          </v:shape>
        </w:pict>
      </w:r>
      <w:r>
        <w:pict>
          <v:shape id="_x0000_s1030" type="#_x0000_t109" style="position:absolute;left:0;text-align:left;margin-left:75.3pt;margin-top:178.7pt;width:370.5pt;height:63.7pt;z-index:251664384;v-text-anchor:middle" strokeweight=".35mm">
            <v:fill color2="black"/>
            <v:stroke endcap="square"/>
            <v:textbox style="mso-rotate-with-shape:t">
              <w:txbxContent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>
        <w:pict>
          <v:shape id="_x0000_s1031" type="#_x0000_t32" style="position:absolute;left:0;text-align:left;margin-left:127.8pt;margin-top:242.4pt;width:.1pt;height:17.45pt;z-index:251665408" o:connectortype="straight" strokeweight=".26mm">
            <v:stroke endarrow="block" joinstyle="miter" endcap="square"/>
          </v:shape>
        </w:pict>
      </w:r>
      <w:r>
        <w:pict>
          <v:shape id="_x0000_s1032" type="#_x0000_t32" style="position:absolute;left:0;text-align:left;margin-left:360.65pt;margin-top:242.4pt;width:.1pt;height:17.45pt;z-index:251666432" o:connectortype="straight" strokeweight=".26mm">
            <v:stroke endarrow="block" joinstyle="miter" endcap="square"/>
          </v:shape>
        </w:pict>
      </w:r>
      <w:r>
        <w:pict>
          <v:shape id="_x0000_s1026" type="#_x0000_t109" style="position:absolute;left:0;text-align:left;margin-left:40.8pt;margin-top:120.9pt;width:432.85pt;height:40.4pt;z-index:251660288;v-text-anchor:middle" strokeweight=".35mm">
            <v:fill color2="black"/>
            <v:stroke endcap="square"/>
            <v:textbox style="mso-rotate-with-shape:t">
              <w:txbxContent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>
        <w:pict>
          <v:shape id="_x0000_s1028" type="#_x0000_t32" style="position:absolute;left:0;text-align:left;margin-left:259.05pt;margin-top:161.3pt;width:.1pt;height:17.45pt;z-index:251662336" o:connectortype="straight" strokeweight=".26mm">
            <v:stroke endarrow="block" joinstyle="miter" endcap="square"/>
          </v:shape>
        </w:pict>
      </w:r>
    </w:p>
    <w:p w:rsidR="00A6739A" w:rsidRDefault="00A6739A" w:rsidP="00A6739A">
      <w:pPr>
        <w:ind w:left="420" w:right="57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44.45pt;width:201pt;height:62.3pt;z-index:251667456;mso-wrap-distance-left:9.05pt;mso-wrap-distance-right:9.05pt">
            <v:fill color2="black"/>
            <v:textbox>
              <w:txbxContent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дней)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73.2pt;margin-top:244.45pt;width:200.8pt;height:150.8pt;z-index:251668480;mso-wrap-distance-left:9.05pt;mso-wrap-distance-right:9.05pt">
            <v:fill color2="black"/>
            <v:textbox>
              <w:txbxContent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гласно п. 12 </w:t>
                  </w:r>
                </w:p>
                <w:p w:rsidR="00A6739A" w:rsidRDefault="00A6739A" w:rsidP="00A6739A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мента (не более 2 рабочих дней)</w:t>
                  </w:r>
                </w:p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  <w:p w:rsidR="00A6739A" w:rsidRDefault="00A6739A" w:rsidP="00A6739A"/>
              </w:txbxContent>
            </v:textbox>
          </v:shape>
        </w:pict>
      </w:r>
    </w:p>
    <w:p w:rsidR="00A6739A" w:rsidRPr="00FC3CFB" w:rsidRDefault="00A6739A" w:rsidP="00A6739A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6739A" w:rsidRDefault="00A6739A" w:rsidP="00A6739A">
      <w:pPr>
        <w:rPr>
          <w:sz w:val="26"/>
          <w:szCs w:val="26"/>
        </w:rPr>
      </w:pPr>
    </w:p>
    <w:p w:rsidR="00A6739A" w:rsidRDefault="00A6739A" w:rsidP="00A6739A">
      <w:pPr>
        <w:rPr>
          <w:sz w:val="26"/>
          <w:szCs w:val="26"/>
        </w:rPr>
      </w:pPr>
    </w:p>
    <w:p w:rsidR="00A6739A" w:rsidRPr="00FC3CFB" w:rsidRDefault="00A6739A" w:rsidP="00A6739A">
      <w:pPr>
        <w:widowControl w:val="0"/>
        <w:shd w:val="clear" w:color="auto" w:fill="FFFFFF"/>
        <w:autoSpaceDE w:val="0"/>
        <w:spacing w:line="100" w:lineRule="atLeast"/>
        <w:ind w:left="720"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6739A" w:rsidRPr="00CD2BAE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Pr="00CD2BAE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Pr="00CD2BAE" w:rsidRDefault="00A6739A" w:rsidP="00A6739A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6739A" w:rsidRPr="00CD2BAE" w:rsidRDefault="00A6739A" w:rsidP="00A6739A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6739A" w:rsidRPr="00CD2BAE" w:rsidRDefault="00A6739A" w:rsidP="00A6739A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6739A" w:rsidRDefault="00A6739A" w:rsidP="00A6739A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39A"/>
    <w:rsid w:val="00427F42"/>
    <w:rsid w:val="00767164"/>
    <w:rsid w:val="00A6739A"/>
    <w:rsid w:val="00C2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9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673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39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A6739A"/>
    <w:rPr>
      <w:rFonts w:ascii="Verdana" w:hAnsi="Verdana" w:hint="default"/>
      <w:color w:val="0000FF"/>
      <w:u w:val="single"/>
      <w:lang w:val="en-US" w:eastAsia="ar-SA" w:bidi="ar-SA"/>
    </w:rPr>
  </w:style>
  <w:style w:type="paragraph" w:styleId="a4">
    <w:name w:val="Normal (Web)"/>
    <w:aliases w:val="Обычный (веб) Знак1,Обычный (веб) Знак Знак"/>
    <w:basedOn w:val="a"/>
    <w:rsid w:val="00A6739A"/>
    <w:pPr>
      <w:spacing w:before="280" w:after="280"/>
    </w:pPr>
  </w:style>
  <w:style w:type="paragraph" w:styleId="a5">
    <w:name w:val="No Spacing"/>
    <w:qFormat/>
    <w:rsid w:val="00A6739A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A6739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6739A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character" w:styleId="a6">
    <w:name w:val="Emphasis"/>
    <w:basedOn w:val="a0"/>
    <w:qFormat/>
    <w:rsid w:val="00A6739A"/>
    <w:rPr>
      <w:rFonts w:ascii="Verdana" w:hAnsi="Verdana"/>
      <w:i/>
      <w:iCs/>
      <w:lang w:val="en-US" w:eastAsia="ar-SA" w:bidi="ar-SA"/>
    </w:rPr>
  </w:style>
  <w:style w:type="paragraph" w:customStyle="1" w:styleId="Standard">
    <w:name w:val="Standard"/>
    <w:rsid w:val="00A6739A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A6739A"/>
    <w:pPr>
      <w:suppressLineNumbers/>
    </w:pPr>
  </w:style>
  <w:style w:type="paragraph" w:styleId="a8">
    <w:name w:val="List Paragraph"/>
    <w:basedOn w:val="a"/>
    <w:qFormat/>
    <w:rsid w:val="00A673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hulselsovet.ucoz.ru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4683</Words>
  <Characters>26696</Characters>
  <Application>Microsoft Office Word</Application>
  <DocSecurity>0</DocSecurity>
  <Lines>222</Lines>
  <Paragraphs>62</Paragraphs>
  <ScaleCrop>false</ScaleCrop>
  <Company>CtrlSoft</Company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2014-11-18T03:13:00Z</dcterms:created>
  <dcterms:modified xsi:type="dcterms:W3CDTF">2014-11-18T03:13:00Z</dcterms:modified>
</cp:coreProperties>
</file>