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43" w:rsidRPr="0072513B" w:rsidRDefault="004C1A43" w:rsidP="00FB4FDA">
      <w:pPr>
        <w:spacing w:after="0" w:line="100" w:lineRule="atLeast"/>
        <w:jc w:val="center"/>
        <w:rPr>
          <w:rFonts w:ascii="Times New Roman" w:hAnsi="Times New Roman" w:cs="Times New Roman"/>
          <w:sz w:val="24"/>
          <w:szCs w:val="24"/>
        </w:rPr>
      </w:pPr>
      <w:r w:rsidRPr="0072513B">
        <w:rPr>
          <w:sz w:val="24"/>
          <w:szCs w:val="24"/>
        </w:rPr>
        <w:t xml:space="preserve">    </w:t>
      </w:r>
      <w:r w:rsidRPr="0072513B">
        <w:rPr>
          <w:rFonts w:ascii="Times New Roman" w:hAnsi="Times New Roman" w:cs="Times New Roman"/>
          <w:sz w:val="24"/>
          <w:szCs w:val="24"/>
        </w:rPr>
        <w:t>Российская Федерация</w:t>
      </w:r>
    </w:p>
    <w:p w:rsidR="004C1A43" w:rsidRPr="0072513B" w:rsidRDefault="004C1A43" w:rsidP="00FB4FDA">
      <w:pPr>
        <w:spacing w:after="0" w:line="100" w:lineRule="atLeast"/>
        <w:jc w:val="center"/>
        <w:rPr>
          <w:rFonts w:ascii="Times New Roman" w:hAnsi="Times New Roman" w:cs="Times New Roman"/>
          <w:sz w:val="24"/>
          <w:szCs w:val="24"/>
        </w:rPr>
      </w:pPr>
      <w:r w:rsidRPr="0072513B">
        <w:rPr>
          <w:rFonts w:ascii="Times New Roman" w:hAnsi="Times New Roman" w:cs="Times New Roman"/>
          <w:sz w:val="24"/>
          <w:szCs w:val="24"/>
        </w:rPr>
        <w:t>Республика Хакасия</w:t>
      </w:r>
    </w:p>
    <w:p w:rsidR="004C1A43" w:rsidRPr="0072513B" w:rsidRDefault="004C1A43" w:rsidP="00FB4FDA">
      <w:pPr>
        <w:spacing w:after="0" w:line="100" w:lineRule="atLeast"/>
        <w:jc w:val="center"/>
        <w:rPr>
          <w:rFonts w:ascii="Times New Roman" w:hAnsi="Times New Roman" w:cs="Times New Roman"/>
          <w:sz w:val="24"/>
          <w:szCs w:val="24"/>
        </w:rPr>
      </w:pPr>
      <w:r w:rsidRPr="0072513B">
        <w:rPr>
          <w:rFonts w:ascii="Times New Roman" w:hAnsi="Times New Roman" w:cs="Times New Roman"/>
          <w:sz w:val="24"/>
          <w:szCs w:val="24"/>
        </w:rPr>
        <w:t>Таштыпский район</w:t>
      </w:r>
    </w:p>
    <w:p w:rsidR="004C1A43" w:rsidRPr="0072513B" w:rsidRDefault="004C1A43" w:rsidP="00FB4FDA">
      <w:pPr>
        <w:spacing w:after="0" w:line="100" w:lineRule="atLeast"/>
        <w:jc w:val="center"/>
        <w:rPr>
          <w:rFonts w:ascii="Times New Roman" w:hAnsi="Times New Roman" w:cs="Times New Roman"/>
          <w:sz w:val="24"/>
          <w:szCs w:val="24"/>
        </w:rPr>
      </w:pPr>
      <w:r w:rsidRPr="0072513B">
        <w:rPr>
          <w:rFonts w:ascii="Times New Roman" w:hAnsi="Times New Roman" w:cs="Times New Roman"/>
          <w:sz w:val="24"/>
          <w:szCs w:val="24"/>
        </w:rPr>
        <w:t>Совет депутатов Анчулского сельсовета</w:t>
      </w:r>
    </w:p>
    <w:p w:rsidR="004C1A43" w:rsidRPr="0072513B" w:rsidRDefault="004C1A43" w:rsidP="00FB4FDA">
      <w:pPr>
        <w:spacing w:after="0" w:line="100" w:lineRule="atLeast"/>
        <w:rPr>
          <w:rFonts w:ascii="Times New Roman" w:hAnsi="Times New Roman" w:cs="Times New Roman"/>
          <w:sz w:val="24"/>
          <w:szCs w:val="24"/>
        </w:rPr>
      </w:pPr>
    </w:p>
    <w:p w:rsidR="004C1A43" w:rsidRPr="0072513B" w:rsidRDefault="004C1A43" w:rsidP="00FB4FDA">
      <w:pPr>
        <w:spacing w:after="0" w:line="100" w:lineRule="atLeast"/>
        <w:rPr>
          <w:rFonts w:ascii="Times New Roman" w:hAnsi="Times New Roman" w:cs="Times New Roman"/>
          <w:sz w:val="24"/>
          <w:szCs w:val="24"/>
        </w:rPr>
      </w:pPr>
    </w:p>
    <w:p w:rsidR="004C1A43" w:rsidRPr="0072513B" w:rsidRDefault="004C1A43" w:rsidP="00FB4FDA">
      <w:pPr>
        <w:spacing w:after="0" w:line="100" w:lineRule="atLeast"/>
        <w:jc w:val="center"/>
        <w:rPr>
          <w:rFonts w:ascii="Times New Roman" w:hAnsi="Times New Roman" w:cs="Times New Roman"/>
          <w:sz w:val="24"/>
          <w:szCs w:val="24"/>
        </w:rPr>
      </w:pPr>
      <w:r w:rsidRPr="0072513B">
        <w:rPr>
          <w:rFonts w:ascii="Times New Roman" w:hAnsi="Times New Roman" w:cs="Times New Roman"/>
          <w:sz w:val="24"/>
          <w:szCs w:val="24"/>
        </w:rPr>
        <w:t>РЕШЕНИЕ</w:t>
      </w:r>
    </w:p>
    <w:p w:rsidR="004C1A43" w:rsidRPr="0072513B" w:rsidRDefault="004C1A43" w:rsidP="00FB4FDA">
      <w:pPr>
        <w:spacing w:after="0" w:line="100" w:lineRule="atLeast"/>
        <w:jc w:val="center"/>
        <w:rPr>
          <w:rFonts w:ascii="Times New Roman" w:hAnsi="Times New Roman" w:cs="Times New Roman"/>
          <w:sz w:val="24"/>
          <w:szCs w:val="24"/>
        </w:rPr>
      </w:pPr>
    </w:p>
    <w:p w:rsidR="004C1A43" w:rsidRPr="0072513B" w:rsidRDefault="004C1A43" w:rsidP="00FB4FDA">
      <w:pPr>
        <w:spacing w:after="0" w:line="100" w:lineRule="atLeast"/>
        <w:jc w:val="center"/>
        <w:rPr>
          <w:rFonts w:ascii="Times New Roman" w:hAnsi="Times New Roman" w:cs="Times New Roman"/>
          <w:sz w:val="24"/>
          <w:szCs w:val="24"/>
        </w:rPr>
      </w:pPr>
    </w:p>
    <w:p w:rsidR="004C1A43" w:rsidRPr="00EB4954" w:rsidRDefault="004C1A43" w:rsidP="00FB4FDA">
      <w:pPr>
        <w:spacing w:after="0" w:line="100" w:lineRule="atLeast"/>
        <w:jc w:val="both"/>
        <w:rPr>
          <w:rFonts w:ascii="Times New Roman" w:hAnsi="Times New Roman" w:cs="Times New Roman"/>
          <w:sz w:val="24"/>
          <w:szCs w:val="24"/>
          <w:u w:val="single"/>
        </w:rPr>
      </w:pPr>
      <w:r w:rsidRPr="00EB4954">
        <w:rPr>
          <w:rFonts w:ascii="Times New Roman" w:hAnsi="Times New Roman" w:cs="Times New Roman"/>
          <w:sz w:val="24"/>
          <w:szCs w:val="24"/>
          <w:u w:val="single"/>
        </w:rPr>
        <w:t>14.11.2016</w:t>
      </w:r>
      <w:r w:rsidRPr="0072513B">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725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5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513B">
        <w:rPr>
          <w:rFonts w:ascii="Times New Roman" w:hAnsi="Times New Roman" w:cs="Times New Roman"/>
          <w:sz w:val="24"/>
          <w:szCs w:val="24"/>
        </w:rPr>
        <w:t xml:space="preserve">  с.Анчул            </w:t>
      </w:r>
      <w:r>
        <w:rPr>
          <w:rFonts w:ascii="Times New Roman" w:hAnsi="Times New Roman" w:cs="Times New Roman"/>
          <w:sz w:val="24"/>
          <w:szCs w:val="24"/>
        </w:rPr>
        <w:t xml:space="preserve">    </w:t>
      </w:r>
      <w:r w:rsidRPr="00725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513B">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EB4954">
        <w:rPr>
          <w:rFonts w:ascii="Times New Roman" w:hAnsi="Times New Roman" w:cs="Times New Roman"/>
          <w:sz w:val="24"/>
          <w:szCs w:val="24"/>
          <w:u w:val="single"/>
        </w:rPr>
        <w:t>38</w:t>
      </w:r>
    </w:p>
    <w:p w:rsidR="004C1A43" w:rsidRPr="0072513B" w:rsidRDefault="004C1A43" w:rsidP="00FB4FDA">
      <w:pPr>
        <w:spacing w:after="0" w:line="100" w:lineRule="atLeast"/>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756"/>
      </w:tblGrid>
      <w:tr w:rsidR="004C1A43" w:rsidRPr="00763406">
        <w:trPr>
          <w:trHeight w:val="1118"/>
        </w:trPr>
        <w:tc>
          <w:tcPr>
            <w:tcW w:w="4756" w:type="dxa"/>
          </w:tcPr>
          <w:p w:rsidR="004C1A43" w:rsidRPr="00763406" w:rsidRDefault="004C1A43" w:rsidP="007A4326">
            <w:pPr>
              <w:snapToGrid w:val="0"/>
              <w:spacing w:after="0" w:line="100" w:lineRule="atLeast"/>
              <w:rPr>
                <w:rFonts w:ascii="Times New Roman" w:hAnsi="Times New Roman" w:cs="Times New Roman"/>
                <w:spacing w:val="-3"/>
                <w:sz w:val="24"/>
                <w:szCs w:val="24"/>
              </w:rPr>
            </w:pPr>
            <w:r w:rsidRPr="00763406">
              <w:rPr>
                <w:rFonts w:ascii="Times New Roman" w:hAnsi="Times New Roman" w:cs="Times New Roman"/>
                <w:spacing w:val="-3"/>
                <w:sz w:val="24"/>
                <w:szCs w:val="24"/>
              </w:rPr>
              <w:t>Об   утверждении Положения</w:t>
            </w:r>
          </w:p>
          <w:p w:rsidR="004C1A43" w:rsidRPr="00763406" w:rsidRDefault="004C1A43" w:rsidP="007A4326">
            <w:pPr>
              <w:snapToGrid w:val="0"/>
              <w:spacing w:after="0" w:line="100" w:lineRule="atLeast"/>
              <w:rPr>
                <w:rFonts w:ascii="Times New Roman" w:hAnsi="Times New Roman" w:cs="Times New Roman"/>
                <w:spacing w:val="-3"/>
                <w:sz w:val="24"/>
                <w:szCs w:val="24"/>
              </w:rPr>
            </w:pPr>
            <w:r w:rsidRPr="00763406">
              <w:rPr>
                <w:rFonts w:ascii="Times New Roman" w:hAnsi="Times New Roman" w:cs="Times New Roman"/>
                <w:spacing w:val="-3"/>
                <w:sz w:val="24"/>
                <w:szCs w:val="24"/>
              </w:rPr>
              <w:t>об изменений видов разрешенного</w:t>
            </w:r>
          </w:p>
          <w:p w:rsidR="004C1A43" w:rsidRPr="00763406" w:rsidRDefault="004C1A43" w:rsidP="007A4326">
            <w:pPr>
              <w:snapToGrid w:val="0"/>
              <w:spacing w:after="0" w:line="100" w:lineRule="atLeast"/>
              <w:rPr>
                <w:rFonts w:ascii="Times New Roman" w:hAnsi="Times New Roman" w:cs="Times New Roman"/>
                <w:spacing w:val="-3"/>
                <w:sz w:val="24"/>
                <w:szCs w:val="24"/>
              </w:rPr>
            </w:pPr>
            <w:r w:rsidRPr="00763406">
              <w:rPr>
                <w:rFonts w:ascii="Times New Roman" w:hAnsi="Times New Roman" w:cs="Times New Roman"/>
                <w:spacing w:val="-3"/>
                <w:sz w:val="24"/>
                <w:szCs w:val="24"/>
              </w:rPr>
              <w:t>использования земельных участков</w:t>
            </w:r>
          </w:p>
          <w:p w:rsidR="004C1A43" w:rsidRPr="00763406" w:rsidRDefault="004C1A43" w:rsidP="007A4326">
            <w:pPr>
              <w:snapToGrid w:val="0"/>
              <w:spacing w:after="0" w:line="100" w:lineRule="atLeast"/>
              <w:rPr>
                <w:rFonts w:ascii="Times New Roman" w:hAnsi="Times New Roman" w:cs="Times New Roman"/>
                <w:spacing w:val="-3"/>
                <w:sz w:val="24"/>
                <w:szCs w:val="24"/>
              </w:rPr>
            </w:pPr>
            <w:r w:rsidRPr="00763406">
              <w:rPr>
                <w:rFonts w:ascii="Times New Roman" w:hAnsi="Times New Roman" w:cs="Times New Roman"/>
                <w:spacing w:val="-3"/>
                <w:sz w:val="24"/>
                <w:szCs w:val="24"/>
              </w:rPr>
              <w:t>на территории Анчулского сельсовета</w:t>
            </w:r>
          </w:p>
        </w:tc>
      </w:tr>
    </w:tbl>
    <w:p w:rsidR="004C1A43" w:rsidRPr="0072513B" w:rsidRDefault="004C1A43" w:rsidP="00FB4FDA">
      <w:pPr>
        <w:spacing w:after="0" w:line="100" w:lineRule="atLeast"/>
        <w:rPr>
          <w:sz w:val="24"/>
          <w:szCs w:val="24"/>
        </w:rPr>
      </w:pPr>
    </w:p>
    <w:p w:rsidR="004C1A43" w:rsidRPr="0072513B" w:rsidRDefault="004C1A43" w:rsidP="00FB4FDA">
      <w:pPr>
        <w:tabs>
          <w:tab w:val="left" w:pos="284"/>
          <w:tab w:val="left" w:pos="426"/>
        </w:tabs>
        <w:spacing w:line="240" w:lineRule="auto"/>
        <w:ind w:firstLine="705"/>
        <w:jc w:val="both"/>
        <w:rPr>
          <w:rFonts w:ascii="Times New Roman" w:hAnsi="Times New Roman" w:cs="Times New Roman"/>
          <w:sz w:val="24"/>
          <w:szCs w:val="24"/>
        </w:rPr>
      </w:pPr>
      <w:r>
        <w:rPr>
          <w:rFonts w:ascii="Times New Roman" w:hAnsi="Times New Roman" w:cs="Times New Roman"/>
          <w:spacing w:val="-1"/>
          <w:sz w:val="24"/>
          <w:szCs w:val="24"/>
        </w:rPr>
        <w:t>В соответствии с</w:t>
      </w:r>
      <w:r w:rsidRPr="0072513B">
        <w:rPr>
          <w:rFonts w:ascii="Times New Roman" w:hAnsi="Times New Roman" w:cs="Times New Roman"/>
          <w:spacing w:val="-2"/>
          <w:sz w:val="24"/>
          <w:szCs w:val="24"/>
        </w:rPr>
        <w:t xml:space="preserve"> </w:t>
      </w:r>
      <w:r w:rsidRPr="0072513B">
        <w:rPr>
          <w:rFonts w:ascii="Times New Roman" w:hAnsi="Times New Roman" w:cs="Times New Roman"/>
          <w:sz w:val="24"/>
          <w:szCs w:val="24"/>
        </w:rPr>
        <w:t>Федеральным законом от 06.10.2003г.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Градостроительным кодексом Российской Федерации от 29.12.2004г. №190-ФЗ, учитывая результаты публичных слушаний от 31.10.2016г.,</w:t>
      </w:r>
      <w:r w:rsidRPr="0072513B">
        <w:rPr>
          <w:rFonts w:ascii="Times New Roman" w:hAnsi="Times New Roman" w:cs="Times New Roman"/>
          <w:sz w:val="24"/>
          <w:szCs w:val="24"/>
        </w:rPr>
        <w:t xml:space="preserve"> руководствуясь</w:t>
      </w:r>
      <w:r w:rsidRPr="0072513B">
        <w:rPr>
          <w:rFonts w:ascii="Times New Roman" w:hAnsi="Times New Roman" w:cs="Times New Roman"/>
          <w:spacing w:val="-1"/>
          <w:sz w:val="24"/>
          <w:szCs w:val="24"/>
        </w:rPr>
        <w:t xml:space="preserve"> </w:t>
      </w:r>
      <w:r w:rsidRPr="0072513B">
        <w:rPr>
          <w:rFonts w:ascii="Times New Roman" w:hAnsi="Times New Roman" w:cs="Times New Roman"/>
          <w:sz w:val="24"/>
          <w:szCs w:val="24"/>
        </w:rPr>
        <w:t xml:space="preserve"> </w:t>
      </w:r>
      <w:r w:rsidRPr="0072513B">
        <w:rPr>
          <w:rFonts w:ascii="Times New Roman" w:hAnsi="Times New Roman" w:cs="Times New Roman"/>
          <w:spacing w:val="-1"/>
          <w:sz w:val="24"/>
          <w:szCs w:val="24"/>
        </w:rPr>
        <w:t>Уставом муниципального  образования Анчулский сельсовет  от 0</w:t>
      </w:r>
      <w:r w:rsidRPr="0072513B">
        <w:rPr>
          <w:rFonts w:ascii="Times New Roman" w:hAnsi="Times New Roman" w:cs="Times New Roman"/>
          <w:sz w:val="24"/>
          <w:szCs w:val="24"/>
        </w:rPr>
        <w:t xml:space="preserve">5.01.2006г. №10, (с последующими изменениями и дополнениями), Совет депутатов Анчулского сельсовета РЕШИЛ:      </w:t>
      </w:r>
    </w:p>
    <w:p w:rsidR="004C1A43" w:rsidRPr="0072513B" w:rsidRDefault="004C1A43" w:rsidP="00FB4FDA">
      <w:pPr>
        <w:widowControl w:val="0"/>
        <w:numPr>
          <w:ilvl w:val="0"/>
          <w:numId w:val="1"/>
        </w:numPr>
        <w:shd w:val="clear" w:color="auto" w:fill="FFFFFF"/>
        <w:tabs>
          <w:tab w:val="left" w:pos="851"/>
        </w:tabs>
        <w:suppressAutoHyphens/>
        <w:spacing w:after="0" w:line="240" w:lineRule="auto"/>
        <w:ind w:left="-15" w:firstLine="345"/>
        <w:jc w:val="both"/>
        <w:rPr>
          <w:rFonts w:ascii="Times New Roman" w:hAnsi="Times New Roman" w:cs="Times New Roman"/>
          <w:sz w:val="24"/>
          <w:szCs w:val="24"/>
        </w:rPr>
      </w:pPr>
      <w:r>
        <w:rPr>
          <w:rFonts w:ascii="Times New Roman" w:hAnsi="Times New Roman" w:cs="Times New Roman"/>
          <w:sz w:val="24"/>
          <w:szCs w:val="24"/>
        </w:rPr>
        <w:t xml:space="preserve">Утвердить Положение об изменений видов разрешенного использования земельных участков </w:t>
      </w:r>
      <w:r w:rsidRPr="0072513B">
        <w:rPr>
          <w:rFonts w:ascii="Times New Roman" w:hAnsi="Times New Roman" w:cs="Times New Roman"/>
          <w:spacing w:val="-3"/>
          <w:sz w:val="24"/>
          <w:szCs w:val="24"/>
        </w:rPr>
        <w:t xml:space="preserve">на </w:t>
      </w:r>
      <w:r w:rsidRPr="0072513B">
        <w:rPr>
          <w:rFonts w:ascii="Times New Roman" w:hAnsi="Times New Roman" w:cs="Times New Roman"/>
          <w:sz w:val="24"/>
          <w:szCs w:val="24"/>
        </w:rPr>
        <w:t xml:space="preserve"> территории Анчулского сельсовета. </w:t>
      </w:r>
    </w:p>
    <w:p w:rsidR="004C1A43" w:rsidRPr="0072513B" w:rsidRDefault="004C1A43" w:rsidP="00FB4FDA">
      <w:pPr>
        <w:numPr>
          <w:ilvl w:val="0"/>
          <w:numId w:val="1"/>
        </w:numPr>
        <w:suppressAutoHyphens/>
        <w:spacing w:after="0" w:line="100" w:lineRule="atLeast"/>
        <w:ind w:left="0" w:firstLine="345"/>
        <w:jc w:val="both"/>
        <w:rPr>
          <w:rFonts w:ascii="Times New Roman" w:hAnsi="Times New Roman" w:cs="Times New Roman"/>
          <w:sz w:val="24"/>
          <w:szCs w:val="24"/>
        </w:rPr>
      </w:pPr>
      <w:r w:rsidRPr="0072513B">
        <w:rPr>
          <w:rFonts w:ascii="Times New Roman" w:hAnsi="Times New Roman" w:cs="Times New Roman"/>
          <w:sz w:val="24"/>
          <w:szCs w:val="24"/>
        </w:rPr>
        <w:t>Настоящее реше</w:t>
      </w:r>
      <w:r>
        <w:rPr>
          <w:rFonts w:ascii="Times New Roman" w:hAnsi="Times New Roman" w:cs="Times New Roman"/>
          <w:sz w:val="24"/>
          <w:szCs w:val="24"/>
        </w:rPr>
        <w:t>ние опубликовать (обнародовать) в установленном порядке, а также  разместить на официальном сайте администрации Анчулского сельсовета</w:t>
      </w:r>
      <w:r w:rsidRPr="0072513B">
        <w:rPr>
          <w:rFonts w:ascii="Times New Roman" w:hAnsi="Times New Roman" w:cs="Times New Roman"/>
          <w:sz w:val="24"/>
          <w:szCs w:val="24"/>
        </w:rPr>
        <w:t xml:space="preserve">. </w:t>
      </w:r>
    </w:p>
    <w:p w:rsidR="004C1A43" w:rsidRPr="0072513B" w:rsidRDefault="004C1A43" w:rsidP="00FB4FDA">
      <w:pPr>
        <w:spacing w:after="0" w:line="100" w:lineRule="atLeast"/>
        <w:jc w:val="both"/>
        <w:rPr>
          <w:rFonts w:ascii="Times New Roman" w:hAnsi="Times New Roman" w:cs="Times New Roman"/>
          <w:sz w:val="24"/>
          <w:szCs w:val="24"/>
        </w:rPr>
      </w:pPr>
    </w:p>
    <w:p w:rsidR="004C1A43" w:rsidRPr="0072513B" w:rsidRDefault="004C1A43" w:rsidP="00FB4FDA">
      <w:pPr>
        <w:spacing w:after="0" w:line="100" w:lineRule="atLeast"/>
        <w:jc w:val="both"/>
        <w:rPr>
          <w:rFonts w:ascii="Times New Roman" w:hAnsi="Times New Roman" w:cs="Times New Roman"/>
          <w:sz w:val="24"/>
          <w:szCs w:val="24"/>
        </w:rPr>
      </w:pPr>
    </w:p>
    <w:p w:rsidR="004C1A43" w:rsidRPr="0072513B" w:rsidRDefault="004C1A43" w:rsidP="00FB4FDA">
      <w:pPr>
        <w:spacing w:after="0" w:line="100" w:lineRule="atLeast"/>
        <w:jc w:val="both"/>
        <w:rPr>
          <w:rFonts w:ascii="Times New Roman" w:hAnsi="Times New Roman" w:cs="Times New Roman"/>
          <w:sz w:val="24"/>
          <w:szCs w:val="24"/>
        </w:rPr>
      </w:pPr>
      <w:r w:rsidRPr="0072513B">
        <w:rPr>
          <w:rFonts w:ascii="Times New Roman" w:hAnsi="Times New Roman" w:cs="Times New Roman"/>
          <w:sz w:val="24"/>
          <w:szCs w:val="24"/>
        </w:rPr>
        <w:t xml:space="preserve">Глава Анчулского сельсовета                                                       </w:t>
      </w:r>
      <w:r>
        <w:rPr>
          <w:rFonts w:ascii="Times New Roman" w:hAnsi="Times New Roman" w:cs="Times New Roman"/>
          <w:sz w:val="24"/>
          <w:szCs w:val="24"/>
        </w:rPr>
        <w:t xml:space="preserve">                  О.И.Тибильдеев </w:t>
      </w:r>
    </w:p>
    <w:p w:rsidR="004C1A43" w:rsidRPr="0072513B" w:rsidRDefault="004C1A43" w:rsidP="00FB4FDA">
      <w:pPr>
        <w:spacing w:after="0" w:line="100" w:lineRule="atLeast"/>
        <w:jc w:val="both"/>
        <w:rPr>
          <w:rFonts w:ascii="Times New Roman" w:hAnsi="Times New Roman" w:cs="Times New Roman"/>
          <w:sz w:val="24"/>
          <w:szCs w:val="24"/>
        </w:rPr>
      </w:pPr>
    </w:p>
    <w:p w:rsidR="004C1A43" w:rsidRPr="0072513B" w:rsidRDefault="004C1A43" w:rsidP="00FB4FDA">
      <w:pPr>
        <w:pStyle w:val="NoSpacing"/>
        <w:jc w:val="both"/>
        <w:rPr>
          <w:sz w:val="24"/>
          <w:szCs w:val="24"/>
        </w:rPr>
      </w:pPr>
    </w:p>
    <w:p w:rsidR="004C1A43" w:rsidRDefault="004C1A43"/>
    <w:p w:rsidR="004C1A43" w:rsidRDefault="004C1A43"/>
    <w:p w:rsidR="004C1A43" w:rsidRDefault="004C1A43"/>
    <w:p w:rsidR="004C1A43" w:rsidRDefault="004C1A43"/>
    <w:p w:rsidR="004C1A43" w:rsidRDefault="004C1A43"/>
    <w:p w:rsidR="004C1A43" w:rsidRDefault="004C1A43"/>
    <w:p w:rsidR="004C1A43" w:rsidRDefault="004C1A43"/>
    <w:p w:rsidR="004C1A43" w:rsidRDefault="004C1A43"/>
    <w:p w:rsidR="004C1A43" w:rsidRDefault="004C1A43"/>
    <w:p w:rsidR="004C1A43" w:rsidRDefault="004C1A43"/>
    <w:p w:rsidR="004C1A43" w:rsidRDefault="004C1A43" w:rsidP="00614564">
      <w:pPr>
        <w:pStyle w:val="BodyText"/>
        <w:rPr>
          <w:rFonts w:cs="Calibri"/>
          <w:kern w:val="0"/>
          <w:sz w:val="22"/>
          <w:szCs w:val="22"/>
        </w:rPr>
      </w:pPr>
    </w:p>
    <w:p w:rsidR="004C1A43" w:rsidRPr="00614564" w:rsidRDefault="004C1A43" w:rsidP="00614564">
      <w:pPr>
        <w:pStyle w:val="BodyText"/>
        <w:spacing w:after="0"/>
      </w:pPr>
      <w:r>
        <w:rPr>
          <w:rFonts w:cs="Calibri"/>
          <w:kern w:val="0"/>
          <w:sz w:val="22"/>
          <w:szCs w:val="22"/>
        </w:rPr>
        <w:t xml:space="preserve">                                                                                                                               </w:t>
      </w:r>
      <w:r w:rsidRPr="00614564">
        <w:t>Приложение</w:t>
      </w:r>
    </w:p>
    <w:p w:rsidR="004C1A43" w:rsidRPr="00614564" w:rsidRDefault="004C1A43" w:rsidP="00614564">
      <w:pPr>
        <w:pStyle w:val="BodyText"/>
        <w:spacing w:after="0"/>
        <w:jc w:val="center"/>
      </w:pPr>
      <w:r w:rsidRPr="00614564">
        <w:t xml:space="preserve">                                                                                                     </w:t>
      </w:r>
      <w:r>
        <w:t xml:space="preserve">    </w:t>
      </w:r>
      <w:r w:rsidRPr="00614564">
        <w:t>к решению Совета депутатов</w:t>
      </w:r>
    </w:p>
    <w:p w:rsidR="004C1A43" w:rsidRPr="00614564" w:rsidRDefault="004C1A43" w:rsidP="00614564">
      <w:pPr>
        <w:pStyle w:val="BodyText"/>
        <w:spacing w:after="0"/>
        <w:jc w:val="center"/>
      </w:pPr>
      <w:r w:rsidRPr="00614564">
        <w:t xml:space="preserve">                                                                </w:t>
      </w:r>
      <w:r>
        <w:t xml:space="preserve">                               </w:t>
      </w:r>
      <w:r w:rsidRPr="00614564">
        <w:t>Анчулского сельсовета</w:t>
      </w:r>
    </w:p>
    <w:p w:rsidR="004C1A43" w:rsidRPr="00614564" w:rsidRDefault="004C1A43" w:rsidP="00614564">
      <w:pPr>
        <w:pStyle w:val="BodyText"/>
        <w:spacing w:after="0"/>
        <w:jc w:val="center"/>
        <w:rPr>
          <w:u w:val="single"/>
        </w:rPr>
      </w:pPr>
      <w:r w:rsidRPr="00614564">
        <w:t xml:space="preserve">                                                                    </w:t>
      </w:r>
      <w:r>
        <w:t xml:space="preserve">                       от </w:t>
      </w:r>
      <w:r w:rsidRPr="00614564">
        <w:rPr>
          <w:u w:val="single"/>
        </w:rPr>
        <w:t>14.11.2016</w:t>
      </w:r>
      <w:r>
        <w:t xml:space="preserve"> г. № </w:t>
      </w:r>
      <w:r w:rsidRPr="00614564">
        <w:rPr>
          <w:u w:val="single"/>
        </w:rPr>
        <w:t>38</w:t>
      </w:r>
    </w:p>
    <w:p w:rsidR="004C1A43" w:rsidRDefault="004C1A43" w:rsidP="00614564">
      <w:pPr>
        <w:pStyle w:val="Heading1"/>
        <w:numPr>
          <w:ilvl w:val="0"/>
          <w:numId w:val="0"/>
        </w:numPr>
        <w:spacing w:before="0" w:after="0"/>
        <w:rPr>
          <w:sz w:val="26"/>
          <w:szCs w:val="26"/>
        </w:rPr>
      </w:pPr>
    </w:p>
    <w:p w:rsidR="004C1A43" w:rsidRDefault="004C1A43" w:rsidP="00614564">
      <w:pPr>
        <w:pStyle w:val="Heading1"/>
        <w:numPr>
          <w:ilvl w:val="0"/>
          <w:numId w:val="0"/>
        </w:numPr>
        <w:spacing w:before="0" w:after="0"/>
        <w:rPr>
          <w:sz w:val="26"/>
          <w:szCs w:val="26"/>
        </w:rPr>
      </w:pPr>
    </w:p>
    <w:p w:rsidR="004C1A43" w:rsidRDefault="004C1A43" w:rsidP="00614564">
      <w:pPr>
        <w:pStyle w:val="Heading1"/>
        <w:numPr>
          <w:ilvl w:val="0"/>
          <w:numId w:val="0"/>
        </w:numPr>
        <w:spacing w:before="0" w:after="0"/>
        <w:jc w:val="center"/>
        <w:rPr>
          <w:sz w:val="26"/>
          <w:szCs w:val="26"/>
        </w:rPr>
      </w:pPr>
      <w:r>
        <w:rPr>
          <w:sz w:val="26"/>
          <w:szCs w:val="26"/>
        </w:rPr>
        <w:t>Положение</w:t>
      </w:r>
    </w:p>
    <w:p w:rsidR="004C1A43" w:rsidRDefault="004C1A43" w:rsidP="00614564">
      <w:pPr>
        <w:pStyle w:val="Heading1"/>
        <w:numPr>
          <w:ilvl w:val="0"/>
          <w:numId w:val="0"/>
        </w:numPr>
        <w:spacing w:before="0" w:after="0"/>
        <w:ind w:left="360"/>
        <w:jc w:val="center"/>
        <w:rPr>
          <w:sz w:val="26"/>
          <w:szCs w:val="26"/>
        </w:rPr>
      </w:pPr>
      <w:r>
        <w:rPr>
          <w:sz w:val="26"/>
          <w:szCs w:val="26"/>
        </w:rPr>
        <w:t>об изменений видов разрешенного использования земельных участков</w:t>
      </w:r>
    </w:p>
    <w:p w:rsidR="004C1A43" w:rsidRDefault="004C1A43" w:rsidP="0026218B">
      <w:pPr>
        <w:pStyle w:val="BodyText"/>
        <w:jc w:val="center"/>
      </w:pPr>
    </w:p>
    <w:p w:rsidR="004C1A43" w:rsidRDefault="004C1A43" w:rsidP="0026218B">
      <w:pPr>
        <w:pStyle w:val="BodyText"/>
        <w:spacing w:after="0" w:line="276" w:lineRule="auto"/>
        <w:jc w:val="both"/>
      </w:pPr>
      <w:r>
        <w:t xml:space="preserve">         1. Разрешенное использование земельных участков и объектов капитального строительства может быть следующих видов:</w:t>
      </w:r>
    </w:p>
    <w:p w:rsidR="004C1A43" w:rsidRDefault="004C1A43" w:rsidP="0026218B">
      <w:pPr>
        <w:pStyle w:val="BodyText"/>
        <w:spacing w:after="0" w:line="276" w:lineRule="auto"/>
        <w:ind w:firstLine="709"/>
        <w:jc w:val="both"/>
      </w:pPr>
      <w:r>
        <w:t>1) основные виды разрешенного использования;</w:t>
      </w:r>
    </w:p>
    <w:p w:rsidR="004C1A43" w:rsidRDefault="004C1A43" w:rsidP="0026218B">
      <w:pPr>
        <w:pStyle w:val="BodyText"/>
        <w:spacing w:after="0" w:line="276" w:lineRule="auto"/>
        <w:ind w:firstLine="709"/>
        <w:jc w:val="both"/>
      </w:pPr>
      <w:r>
        <w:t>2) условно разрешенные виды использования;</w:t>
      </w:r>
    </w:p>
    <w:p w:rsidR="004C1A43" w:rsidRDefault="004C1A43" w:rsidP="0026218B">
      <w:pPr>
        <w:pStyle w:val="BodyText"/>
        <w:spacing w:after="0" w:line="276" w:lineRule="auto"/>
        <w:ind w:firstLine="709"/>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C1A43" w:rsidRDefault="004C1A43" w:rsidP="0026218B">
      <w:pPr>
        <w:pStyle w:val="BodyText"/>
        <w:spacing w:after="0" w:line="276" w:lineRule="auto"/>
        <w:ind w:firstLine="709"/>
        <w:jc w:val="both"/>
      </w:pPr>
      <w:r>
        <w:t>2. Применительно к каждой территориальной зоне настоящих Правил установлены виды разрешенного использования земельных участков и объектов капитального строительства.</w:t>
      </w:r>
    </w:p>
    <w:p w:rsidR="004C1A43" w:rsidRDefault="004C1A43" w:rsidP="0026218B">
      <w:pPr>
        <w:pStyle w:val="BodyText"/>
        <w:spacing w:after="0" w:line="276" w:lineRule="auto"/>
        <w:ind w:firstLine="709"/>
        <w:jc w:val="both"/>
      </w:pPr>
      <w:r>
        <w:t>Для каждого земельного участка и иного объекта недвижимости разрешенным считается такое использование, которое соответствует:</w:t>
      </w:r>
    </w:p>
    <w:p w:rsidR="004C1A43" w:rsidRDefault="004C1A43" w:rsidP="0026218B">
      <w:pPr>
        <w:pStyle w:val="BodyText"/>
        <w:spacing w:after="0" w:line="276" w:lineRule="auto"/>
        <w:ind w:firstLine="709"/>
        <w:jc w:val="both"/>
      </w:pPr>
      <w:r>
        <w:t>- градостроительным регламентам установленным настоящими Правилами;</w:t>
      </w:r>
    </w:p>
    <w:p w:rsidR="004C1A43" w:rsidRDefault="004C1A43" w:rsidP="0026218B">
      <w:pPr>
        <w:pStyle w:val="BodyText"/>
        <w:spacing w:after="0" w:line="276" w:lineRule="auto"/>
        <w:ind w:firstLine="709"/>
        <w:jc w:val="both"/>
      </w:pPr>
      <w:r>
        <w:t>- техническим регламентам, региональным и местным нормативам градостроительного проектирования;</w:t>
      </w:r>
    </w:p>
    <w:p w:rsidR="004C1A43" w:rsidRDefault="004C1A43" w:rsidP="0026218B">
      <w:pPr>
        <w:pStyle w:val="BodyText"/>
        <w:spacing w:after="0" w:line="276" w:lineRule="auto"/>
        <w:ind w:firstLine="709"/>
        <w:jc w:val="both"/>
      </w:pPr>
      <w: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4C1A43" w:rsidRDefault="004C1A43" w:rsidP="0026218B">
      <w:pPr>
        <w:pStyle w:val="BodyText"/>
        <w:spacing w:after="0" w:line="276" w:lineRule="auto"/>
        <w:ind w:firstLine="709"/>
        <w:jc w:val="both"/>
      </w:pPr>
      <w: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4C1A43" w:rsidRDefault="004C1A43" w:rsidP="0026218B">
      <w:pPr>
        <w:pStyle w:val="BodyText"/>
        <w:spacing w:after="0" w:line="276" w:lineRule="auto"/>
        <w:ind w:firstLine="709"/>
        <w:jc w:val="both"/>
      </w:pPr>
      <w:r>
        <w:t>- иным документально зафиксированным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C1A43" w:rsidRDefault="004C1A43" w:rsidP="0026218B">
      <w:pPr>
        <w:pStyle w:val="BodyText"/>
        <w:spacing w:after="0" w:line="276" w:lineRule="auto"/>
        <w:ind w:firstLine="709"/>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w:t>
      </w:r>
    </w:p>
    <w:p w:rsidR="004C1A43" w:rsidRDefault="004C1A43" w:rsidP="0026218B">
      <w:pPr>
        <w:pStyle w:val="BodyText"/>
        <w:spacing w:after="0" w:line="276" w:lineRule="auto"/>
        <w:ind w:firstLine="709"/>
        <w:jc w:val="both"/>
      </w:pPr>
      <w:r>
        <w:t>- наличия такового вида в перечне видов разрешенного использования, приведенном в градостроительном регламенте территориальной зоны, к которой относится земельный участок;</w:t>
      </w:r>
    </w:p>
    <w:p w:rsidR="004C1A43" w:rsidRDefault="004C1A43" w:rsidP="0026218B">
      <w:pPr>
        <w:pStyle w:val="BodyText"/>
        <w:spacing w:after="0" w:line="276" w:lineRule="auto"/>
        <w:ind w:firstLine="709"/>
        <w:jc w:val="both"/>
      </w:pPr>
      <w:r>
        <w:t>- соблюдения при таком изменении требований технических регламентов;</w:t>
      </w:r>
    </w:p>
    <w:p w:rsidR="004C1A43" w:rsidRDefault="004C1A43" w:rsidP="0026218B">
      <w:pPr>
        <w:pStyle w:val="BodyText"/>
        <w:spacing w:after="0" w:line="276" w:lineRule="auto"/>
        <w:ind w:firstLine="709"/>
        <w:jc w:val="both"/>
      </w:pPr>
      <w:r>
        <w:t>- предоставления специального согласования в порядке, установленном настоящими Правилами в случае, если новый вид разрешённого использования отнесён к условно разрешённым, или необходимо отклониться от предельных параметров, установленных градостроительным регламентом.</w:t>
      </w:r>
    </w:p>
    <w:p w:rsidR="004C1A43" w:rsidRDefault="004C1A43" w:rsidP="0026218B">
      <w:pPr>
        <w:pStyle w:val="BodyText"/>
        <w:spacing w:after="0" w:line="276" w:lineRule="auto"/>
        <w:ind w:firstLine="709"/>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 установленных проектом планировки соответствующей территории.</w:t>
      </w:r>
    </w:p>
    <w:p w:rsidR="004C1A43" w:rsidRDefault="004C1A43" w:rsidP="0026218B">
      <w:pPr>
        <w:pStyle w:val="BodyText"/>
        <w:spacing w:after="0" w:line="276" w:lineRule="auto"/>
        <w:ind w:firstLine="709"/>
        <w:jc w:val="both"/>
      </w:pPr>
      <w:r>
        <w:t>Порядок действий по реализации указанного права устанавливается действующим законодательством.</w:t>
      </w:r>
    </w:p>
    <w:p w:rsidR="004C1A43" w:rsidRDefault="004C1A43" w:rsidP="0026218B">
      <w:pPr>
        <w:pStyle w:val="BodyText"/>
        <w:spacing w:after="0" w:line="276" w:lineRule="auto"/>
        <w:ind w:firstLine="709"/>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C1A43" w:rsidRDefault="004C1A43" w:rsidP="0026218B">
      <w:pPr>
        <w:pStyle w:val="BodyText"/>
        <w:spacing w:after="0" w:line="276" w:lineRule="auto"/>
        <w:ind w:firstLine="709"/>
        <w:jc w:val="both"/>
      </w:pPr>
      <w:r>
        <w:t>6.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4C1A43" w:rsidRDefault="004C1A43" w:rsidP="0026218B">
      <w:pPr>
        <w:pStyle w:val="BodyText"/>
        <w:spacing w:after="0" w:line="276" w:lineRule="auto"/>
        <w:ind w:firstLine="709"/>
        <w:jc w:val="both"/>
      </w:pPr>
      <w: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4C1A43" w:rsidRDefault="004C1A43" w:rsidP="0026218B">
      <w:pPr>
        <w:pStyle w:val="BodyText"/>
        <w:spacing w:after="0" w:line="276" w:lineRule="auto"/>
        <w:ind w:firstLine="709"/>
        <w:jc w:val="both"/>
      </w:pPr>
      <w:r>
        <w:t>8.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4C1A43" w:rsidRDefault="004C1A43" w:rsidP="0026218B">
      <w:pPr>
        <w:pStyle w:val="BodyText"/>
        <w:spacing w:after="0" w:line="276" w:lineRule="auto"/>
        <w:ind w:firstLine="709"/>
        <w:jc w:val="both"/>
      </w:pPr>
      <w:r>
        <w:t> </w:t>
      </w:r>
    </w:p>
    <w:p w:rsidR="004C1A43" w:rsidRDefault="004C1A43" w:rsidP="00614564">
      <w:pPr>
        <w:pStyle w:val="Heading2"/>
        <w:numPr>
          <w:ilvl w:val="0"/>
          <w:numId w:val="0"/>
        </w:numPr>
        <w:spacing w:before="0" w:after="0" w:line="276" w:lineRule="auto"/>
        <w:jc w:val="both"/>
        <w:rPr>
          <w:rFonts w:ascii="Times New Roman" w:hAnsi="Times New Roman" w:cs="Times New Roman"/>
          <w:i w:val="0"/>
          <w:iCs w:val="0"/>
          <w:sz w:val="24"/>
          <w:szCs w:val="24"/>
        </w:rPr>
      </w:pPr>
      <w:bookmarkStart w:id="0" w:name="_GoBack"/>
      <w:bookmarkEnd w:id="0"/>
      <w:r>
        <w:rPr>
          <w:rFonts w:ascii="Times New Roman" w:hAnsi="Times New Roman" w:cs="Times New Roman"/>
          <w:i w:val="0"/>
          <w:iCs w:val="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строительстваи разрешения на отклонение от предельных параметров разрешенного строительства, реконструкции объектов капитального строительства</w:t>
      </w:r>
    </w:p>
    <w:p w:rsidR="004C1A43" w:rsidRDefault="004C1A43" w:rsidP="0026218B">
      <w:pPr>
        <w:pStyle w:val="BodyText"/>
        <w:spacing w:after="0" w:line="100" w:lineRule="atLeast"/>
        <w:jc w:val="both"/>
      </w:pPr>
      <w:r>
        <w:t> </w:t>
      </w:r>
    </w:p>
    <w:p w:rsidR="004C1A43" w:rsidRDefault="004C1A43" w:rsidP="0026218B">
      <w:pPr>
        <w:pStyle w:val="BodyText"/>
        <w:spacing w:after="0" w:line="276" w:lineRule="auto"/>
        <w:ind w:firstLine="709"/>
        <w:jc w:val="both"/>
      </w:pPr>
      <w:r>
        <w:t xml:space="preserve">1. Порядок предоставления разрешения на условно разрешённый вид 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Российской Федерации. </w:t>
      </w:r>
    </w:p>
    <w:p w:rsidR="004C1A43" w:rsidRDefault="004C1A43" w:rsidP="0026218B">
      <w:pPr>
        <w:pStyle w:val="BodyText"/>
        <w:spacing w:after="0" w:line="276" w:lineRule="auto"/>
        <w:ind w:firstLine="709"/>
        <w:jc w:val="both"/>
      </w:pPr>
      <w:r>
        <w:t>2. Физическое или юридическое лицо, заинтересованное в предоставлении специального согласования, направляет заявление в Комиссию.</w:t>
      </w:r>
    </w:p>
    <w:p w:rsidR="004C1A43" w:rsidRDefault="004C1A43" w:rsidP="0026218B">
      <w:pPr>
        <w:pStyle w:val="BodyText"/>
        <w:spacing w:after="0" w:line="276" w:lineRule="auto"/>
        <w:ind w:firstLine="709"/>
        <w:jc w:val="both"/>
      </w:pPr>
      <w:r>
        <w:t>3. Вопрос о предоставлении специального согласования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Положением о публичных слушаниях  Анчулского сельсовета с учетом положений статей 39, 40 Градостроительного кодекса Российской Федерации.</w:t>
      </w:r>
    </w:p>
    <w:p w:rsidR="004C1A43" w:rsidRDefault="004C1A43" w:rsidP="0026218B">
      <w:pPr>
        <w:pStyle w:val="BodyText"/>
        <w:spacing w:after="0" w:line="276" w:lineRule="auto"/>
        <w:ind w:firstLine="709"/>
        <w:jc w:val="both"/>
      </w:pPr>
      <w:r>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rsidR="004C1A43" w:rsidRDefault="004C1A43" w:rsidP="0026218B">
      <w:pPr>
        <w:pStyle w:val="BodyText"/>
        <w:spacing w:after="0" w:line="276" w:lineRule="auto"/>
        <w:ind w:firstLine="709"/>
        <w:jc w:val="both"/>
      </w:pPr>
      <w:r>
        <w:t>5. На основании заключения о результатах публичных слушаний, Комиссия осуществляет подготовку рекомендаций о предоставлении специального согласования или об отказе в предоставлении такого согласования, с указанием причин принятого решения, и направляет их не позднее следующего дня после подготовки главе Анчулского сельсовета.</w:t>
      </w:r>
    </w:p>
    <w:p w:rsidR="004C1A43" w:rsidRDefault="004C1A43" w:rsidP="0026218B">
      <w:pPr>
        <w:pStyle w:val="BodyText"/>
        <w:spacing w:after="0" w:line="276" w:lineRule="auto"/>
        <w:ind w:firstLine="709"/>
        <w:jc w:val="both"/>
      </w:pPr>
      <w:r>
        <w:t>6. На основании указанных в пункте 5 настоящей статьи рекомендаций Глава в течение трех дней со дня поступления таких рекомендаций принимает решение в виде постановления о предоставлении специального согласования или об отказе в предоставлении такого согласования. Указанное постановление подлежит опубликованию в порядке, установленном для официального опубликования муниципальных правовых актов, иной информации и размещается на официальном сайте администрации Анчулского сельсовета в сети «Интернет».</w:t>
      </w:r>
    </w:p>
    <w:p w:rsidR="004C1A43" w:rsidRDefault="004C1A43" w:rsidP="0026218B">
      <w:pPr>
        <w:pStyle w:val="BodyText"/>
        <w:spacing w:after="0" w:line="276" w:lineRule="auto"/>
        <w:ind w:firstLine="709"/>
        <w:jc w:val="both"/>
      </w:pPr>
      <w:r>
        <w:t>7.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 установленном действующим законодательством.</w:t>
      </w:r>
    </w:p>
    <w:p w:rsidR="004C1A43" w:rsidRDefault="004C1A43" w:rsidP="0026218B">
      <w:pPr>
        <w:pStyle w:val="BodyText"/>
        <w:spacing w:after="0" w:line="100" w:lineRule="atLeast"/>
        <w:jc w:val="both"/>
      </w:pPr>
      <w:r>
        <w:t> </w:t>
      </w:r>
    </w:p>
    <w:p w:rsidR="004C1A43" w:rsidRDefault="004C1A43" w:rsidP="0026218B">
      <w:pPr>
        <w:pStyle w:val="BodyText"/>
        <w:spacing w:after="0" w:line="276" w:lineRule="auto"/>
        <w:ind w:firstLine="709"/>
        <w:jc w:val="both"/>
        <w:rPr>
          <w:rStyle w:val="Strong"/>
        </w:rPr>
      </w:pPr>
      <w:r>
        <w:rPr>
          <w:rStyle w:val="Strong"/>
        </w:rPr>
        <w:t>Использование и строительные изменения объектов капитального строительства, несоответствующих Правилам</w:t>
      </w:r>
    </w:p>
    <w:p w:rsidR="004C1A43" w:rsidRDefault="004C1A43" w:rsidP="0026218B">
      <w:pPr>
        <w:pStyle w:val="BodyText"/>
        <w:spacing w:after="0" w:line="276" w:lineRule="auto"/>
        <w:ind w:firstLine="709"/>
        <w:jc w:val="both"/>
      </w:pPr>
      <w:r>
        <w:t xml:space="preserve">1. Земельные участки или объекты капитального строительства, виды разрешенного использования и (или)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4C1A43" w:rsidRDefault="004C1A43" w:rsidP="0026218B">
      <w:pPr>
        <w:pStyle w:val="BodyText"/>
        <w:spacing w:after="0" w:line="276" w:lineRule="auto"/>
        <w:ind w:firstLine="709"/>
        <w:jc w:val="both"/>
      </w:pPr>
      <w:r>
        <w:t xml:space="preserve">2. Все изменения объектов, указанных в пункте 1 настоящей статьи, осуществляемые путём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w:t>
      </w:r>
    </w:p>
    <w:p w:rsidR="004C1A43" w:rsidRDefault="004C1A43" w:rsidP="0026218B">
      <w:pPr>
        <w:pStyle w:val="BodyText"/>
        <w:spacing w:after="0" w:line="276" w:lineRule="auto"/>
        <w:ind w:firstLine="709"/>
        <w:jc w:val="both"/>
      </w:pPr>
      <w:r>
        <w:t xml:space="preserve">3.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разрешённые для соответствующих территориальных зон, но расположены в зонах с особыми условиями использования территории, в пределах которых не предусмотрено размещение соответствующих объектов. </w:t>
      </w:r>
    </w:p>
    <w:p w:rsidR="004C1A43" w:rsidRDefault="004C1A43" w:rsidP="0026218B">
      <w:pPr>
        <w:pStyle w:val="BodyText"/>
        <w:spacing w:after="0" w:line="276" w:lineRule="auto"/>
        <w:ind w:firstLine="709"/>
        <w:jc w:val="both"/>
      </w:pPr>
      <w:r>
        <w:t xml:space="preserve">4. На объектах, которые имеют вид или виды использования, не разрешённые для данной зоны,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p>
    <w:p w:rsidR="004C1A43" w:rsidRDefault="004C1A43" w:rsidP="0026218B">
      <w:pPr>
        <w:pStyle w:val="BodyText"/>
        <w:spacing w:after="0" w:line="276" w:lineRule="auto"/>
        <w:ind w:firstLine="709"/>
        <w:jc w:val="both"/>
      </w:pPr>
      <w:r>
        <w:t xml:space="preserve">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разрешёнными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4C1A43" w:rsidRDefault="004C1A43" w:rsidP="0026218B">
      <w:pPr>
        <w:pStyle w:val="BodyText"/>
        <w:spacing w:after="0" w:line="276" w:lineRule="auto"/>
        <w:ind w:firstLine="709"/>
        <w:jc w:val="both"/>
      </w:pPr>
      <w:r>
        <w:t xml:space="preserve">6. Несоответствующий вид использования недвижимости не может быть заменён на иной несоответствующий вид использования. </w:t>
      </w:r>
    </w:p>
    <w:p w:rsidR="004C1A43" w:rsidRDefault="004C1A43" w:rsidP="0026218B">
      <w:pPr>
        <w:pStyle w:val="BodyText"/>
        <w:spacing w:after="0" w:line="276" w:lineRule="auto"/>
        <w:ind w:firstLine="709"/>
        <w:jc w:val="both"/>
      </w:pPr>
      <w:r>
        <w:t> </w:t>
      </w:r>
    </w:p>
    <w:p w:rsidR="004C1A43" w:rsidRDefault="004C1A43" w:rsidP="0026218B">
      <w:pPr>
        <w:pStyle w:val="BodyText"/>
        <w:spacing w:after="0" w:line="276" w:lineRule="auto"/>
        <w:ind w:firstLine="709"/>
        <w:jc w:val="both"/>
        <w:rPr>
          <w:rStyle w:val="Strong"/>
        </w:rPr>
      </w:pPr>
      <w:r>
        <w:rPr>
          <w:rStyle w:val="Strong"/>
        </w:rPr>
        <w:t>Контроль за использованием объектов капитального строительства и земельных участков</w:t>
      </w:r>
    </w:p>
    <w:p w:rsidR="004C1A43" w:rsidRDefault="004C1A43" w:rsidP="0026218B">
      <w:pPr>
        <w:pStyle w:val="BodyText"/>
        <w:spacing w:after="0" w:line="276" w:lineRule="auto"/>
        <w:ind w:firstLine="709"/>
        <w:jc w:val="both"/>
      </w:pPr>
      <w:r>
        <w:t xml:space="preserve">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4C1A43" w:rsidRDefault="004C1A43" w:rsidP="0026218B">
      <w:pPr>
        <w:pStyle w:val="BodyText"/>
        <w:spacing w:after="0" w:line="276" w:lineRule="auto"/>
        <w:ind w:firstLine="709"/>
        <w:jc w:val="both"/>
      </w:pPr>
      <w:r>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rsidR="004C1A43" w:rsidRDefault="004C1A43" w:rsidP="0026218B">
      <w:pPr>
        <w:pStyle w:val="BodyText"/>
        <w:spacing w:after="0" w:line="276" w:lineRule="auto"/>
        <w:ind w:firstLine="709"/>
        <w:jc w:val="both"/>
      </w:pPr>
      <w:r>
        <w:t xml:space="preserve">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4C1A43" w:rsidRDefault="004C1A43" w:rsidP="0026218B">
      <w:pPr>
        <w:pStyle w:val="BodyText"/>
        <w:spacing w:after="198" w:line="276" w:lineRule="auto"/>
        <w:ind w:firstLine="567"/>
        <w:jc w:val="both"/>
      </w:pPr>
    </w:p>
    <w:p w:rsidR="004C1A43" w:rsidRPr="0026218B" w:rsidRDefault="004C1A43"/>
    <w:sectPr w:rsidR="004C1A43" w:rsidRPr="0026218B" w:rsidSect="00C52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PMincho">
    <w:panose1 w:val="00000000000000000000"/>
    <w:charset w:val="80"/>
    <w:family w:val="roman"/>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FDA"/>
    <w:rsid w:val="0026218B"/>
    <w:rsid w:val="004C0789"/>
    <w:rsid w:val="004C1A43"/>
    <w:rsid w:val="005216B4"/>
    <w:rsid w:val="00614564"/>
    <w:rsid w:val="007066C0"/>
    <w:rsid w:val="0072513B"/>
    <w:rsid w:val="00763406"/>
    <w:rsid w:val="007A4326"/>
    <w:rsid w:val="00A95341"/>
    <w:rsid w:val="00C520E6"/>
    <w:rsid w:val="00EB4253"/>
    <w:rsid w:val="00EB4954"/>
    <w:rsid w:val="00FB4F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53"/>
    <w:pPr>
      <w:spacing w:after="200" w:line="276" w:lineRule="auto"/>
    </w:pPr>
    <w:rPr>
      <w:rFonts w:cs="Calibri"/>
    </w:rPr>
  </w:style>
  <w:style w:type="paragraph" w:styleId="Heading1">
    <w:name w:val="heading 1"/>
    <w:basedOn w:val="Normal"/>
    <w:next w:val="BodyText"/>
    <w:link w:val="Heading1Char"/>
    <w:uiPriority w:val="99"/>
    <w:qFormat/>
    <w:rsid w:val="0026218B"/>
    <w:pPr>
      <w:keepNext/>
      <w:widowControl w:val="0"/>
      <w:numPr>
        <w:numId w:val="1"/>
      </w:numPr>
      <w:suppressAutoHyphens/>
      <w:spacing w:before="240" w:after="120" w:line="240" w:lineRule="auto"/>
      <w:outlineLvl w:val="0"/>
    </w:pPr>
    <w:rPr>
      <w:rFonts w:ascii="Times New Roman" w:eastAsia="MS PMincho" w:hAnsi="Times New Roman" w:cs="Times New Roman"/>
      <w:b/>
      <w:bCs/>
      <w:kern w:val="1"/>
      <w:sz w:val="48"/>
      <w:szCs w:val="48"/>
    </w:rPr>
  </w:style>
  <w:style w:type="paragraph" w:styleId="Heading2">
    <w:name w:val="heading 2"/>
    <w:basedOn w:val="Normal"/>
    <w:next w:val="Normal"/>
    <w:link w:val="Heading2Char"/>
    <w:uiPriority w:val="99"/>
    <w:qFormat/>
    <w:rsid w:val="0026218B"/>
    <w:pPr>
      <w:keepNext/>
      <w:widowControl w:val="0"/>
      <w:numPr>
        <w:ilvl w:val="1"/>
        <w:numId w:val="1"/>
      </w:numPr>
      <w:suppressAutoHyphens/>
      <w:spacing w:before="240" w:after="60" w:line="240" w:lineRule="auto"/>
      <w:outlineLvl w:val="1"/>
    </w:pPr>
    <w:rPr>
      <w:rFonts w:ascii="Arial" w:hAnsi="Arial" w:cs="Arial"/>
      <w:b/>
      <w:bCs/>
      <w:i/>
      <w:iCs/>
      <w:kern w:val="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18B"/>
    <w:rPr>
      <w:rFonts w:ascii="Times New Roman" w:eastAsia="MS PMincho" w:hAnsi="Times New Roman" w:cs="Times New Roman"/>
      <w:b/>
      <w:bCs/>
      <w:kern w:val="1"/>
      <w:sz w:val="48"/>
      <w:szCs w:val="48"/>
    </w:rPr>
  </w:style>
  <w:style w:type="character" w:customStyle="1" w:styleId="Heading2Char">
    <w:name w:val="Heading 2 Char"/>
    <w:basedOn w:val="DefaultParagraphFont"/>
    <w:link w:val="Heading2"/>
    <w:uiPriority w:val="99"/>
    <w:locked/>
    <w:rsid w:val="0026218B"/>
    <w:rPr>
      <w:rFonts w:ascii="Arial" w:eastAsia="Times New Roman" w:hAnsi="Arial" w:cs="Arial"/>
      <w:b/>
      <w:bCs/>
      <w:i/>
      <w:iCs/>
      <w:kern w:val="1"/>
      <w:sz w:val="28"/>
      <w:szCs w:val="28"/>
    </w:rPr>
  </w:style>
  <w:style w:type="paragraph" w:styleId="NoSpacing">
    <w:name w:val="No Spacing"/>
    <w:uiPriority w:val="99"/>
    <w:qFormat/>
    <w:rsid w:val="00FB4FDA"/>
    <w:rPr>
      <w:rFonts w:cs="Calibri"/>
    </w:rPr>
  </w:style>
  <w:style w:type="character" w:styleId="Strong">
    <w:name w:val="Strong"/>
    <w:basedOn w:val="DefaultParagraphFont"/>
    <w:uiPriority w:val="99"/>
    <w:qFormat/>
    <w:rsid w:val="0026218B"/>
    <w:rPr>
      <w:b/>
      <w:bCs/>
    </w:rPr>
  </w:style>
  <w:style w:type="paragraph" w:styleId="BodyText">
    <w:name w:val="Body Text"/>
    <w:basedOn w:val="Normal"/>
    <w:link w:val="BodyTextChar"/>
    <w:uiPriority w:val="99"/>
    <w:rsid w:val="0026218B"/>
    <w:pPr>
      <w:widowControl w:val="0"/>
      <w:suppressAutoHyphens/>
      <w:spacing w:after="120" w:line="240" w:lineRule="auto"/>
    </w:pPr>
    <w:rPr>
      <w:rFonts w:cs="Times New Roman"/>
      <w:kern w:val="1"/>
      <w:sz w:val="24"/>
      <w:szCs w:val="24"/>
    </w:rPr>
  </w:style>
  <w:style w:type="character" w:customStyle="1" w:styleId="BodyTextChar">
    <w:name w:val="Body Text Char"/>
    <w:basedOn w:val="DefaultParagraphFont"/>
    <w:link w:val="BodyText"/>
    <w:uiPriority w:val="99"/>
    <w:locked/>
    <w:rsid w:val="0026218B"/>
    <w:rPr>
      <w:rFonts w:ascii="Times New Roman" w:eastAsia="Times New Roman"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1819</Words>
  <Characters>10371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6</cp:revision>
  <dcterms:created xsi:type="dcterms:W3CDTF">2016-11-18T07:42:00Z</dcterms:created>
  <dcterms:modified xsi:type="dcterms:W3CDTF">2016-11-18T08:20:00Z</dcterms:modified>
</cp:coreProperties>
</file>