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9C" w:rsidRDefault="00FB009C" w:rsidP="006F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B009C" w:rsidRDefault="00FB009C" w:rsidP="006F4FE1">
      <w:pPr>
        <w:pStyle w:val="msonormalcxspmiddle"/>
        <w:spacing w:before="0" w:after="0"/>
        <w:jc w:val="center"/>
      </w:pPr>
      <w:r>
        <w:t>Республика Хакасия</w:t>
      </w:r>
    </w:p>
    <w:p w:rsidR="00FB009C" w:rsidRDefault="00FB009C" w:rsidP="006F4FE1">
      <w:pPr>
        <w:pStyle w:val="msonormalcxspmiddle"/>
        <w:spacing w:before="0" w:after="0"/>
        <w:jc w:val="center"/>
      </w:pPr>
      <w:r>
        <w:t>Таштыпский район</w:t>
      </w:r>
    </w:p>
    <w:p w:rsidR="00FB009C" w:rsidRDefault="00FB009C" w:rsidP="006F4FE1">
      <w:pPr>
        <w:pStyle w:val="msonormalcxspmiddle"/>
        <w:spacing w:before="0" w:after="0"/>
        <w:jc w:val="center"/>
      </w:pPr>
      <w:r>
        <w:t>Администрация Анчулского сельсовета</w:t>
      </w:r>
    </w:p>
    <w:p w:rsidR="00FB009C" w:rsidRDefault="00FB009C" w:rsidP="006F4FE1">
      <w:pPr>
        <w:pStyle w:val="msonormalcxspmiddle"/>
        <w:spacing w:before="0" w:after="0"/>
        <w:jc w:val="center"/>
      </w:pPr>
    </w:p>
    <w:p w:rsidR="00FB009C" w:rsidRDefault="00FB009C" w:rsidP="006F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6F4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B009C" w:rsidRDefault="00FB009C" w:rsidP="006F4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Pr="001F2E1E" w:rsidRDefault="00FB009C" w:rsidP="006F4F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2E1E">
        <w:rPr>
          <w:rFonts w:ascii="Times New Roman" w:hAnsi="Times New Roman" w:cs="Times New Roman"/>
          <w:sz w:val="24"/>
          <w:szCs w:val="24"/>
          <w:u w:val="single"/>
        </w:rPr>
        <w:t>18.10.2016г</w:t>
      </w:r>
      <w:r w:rsidRPr="006F4F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с. Анчул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№ </w:t>
      </w:r>
      <w:r w:rsidRPr="001F2E1E">
        <w:rPr>
          <w:rFonts w:ascii="Times New Roman" w:hAnsi="Times New Roman" w:cs="Times New Roman"/>
          <w:sz w:val="24"/>
          <w:szCs w:val="24"/>
          <w:u w:val="single"/>
        </w:rPr>
        <w:t>62</w:t>
      </w:r>
    </w:p>
    <w:p w:rsidR="00FB009C" w:rsidRDefault="00FB009C" w:rsidP="006F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6F4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6F4FE1">
      <w:pPr>
        <w:pStyle w:val="msonormalcxspmiddle"/>
        <w:spacing w:before="0" w:after="0"/>
      </w:pPr>
      <w:r>
        <w:t xml:space="preserve">Об утверждении муниципальной  </w:t>
      </w:r>
    </w:p>
    <w:p w:rsidR="00FB009C" w:rsidRDefault="00FB009C" w:rsidP="006F4FE1">
      <w:pPr>
        <w:pStyle w:val="msonormalcxspmiddle"/>
        <w:spacing w:before="0" w:after="0"/>
      </w:pPr>
      <w:r>
        <w:t xml:space="preserve">программы Администрации Анчулского </w:t>
      </w:r>
    </w:p>
    <w:p w:rsidR="00FB009C" w:rsidRDefault="00FB009C" w:rsidP="006F4FE1">
      <w:pPr>
        <w:pStyle w:val="msonormalcxspmiddle"/>
        <w:spacing w:before="0" w:after="0"/>
      </w:pPr>
      <w:r>
        <w:t xml:space="preserve">сельсовета «Развитие систем гражданской </w:t>
      </w:r>
    </w:p>
    <w:p w:rsidR="00FB009C" w:rsidRDefault="00FB009C" w:rsidP="006F4FE1">
      <w:pPr>
        <w:pStyle w:val="msonormalcxspmiddle"/>
        <w:spacing w:before="0" w:after="0"/>
      </w:pPr>
      <w:r>
        <w:t xml:space="preserve">обороны и защиты населения от ЧС </w:t>
      </w:r>
    </w:p>
    <w:p w:rsidR="00FB009C" w:rsidRDefault="00FB009C" w:rsidP="006F4FE1">
      <w:pPr>
        <w:pStyle w:val="msonormalcxspmiddle"/>
        <w:spacing w:before="0" w:after="0"/>
      </w:pPr>
      <w:r>
        <w:t>в Анчулском сельсовете на 2017-2020 годы»</w:t>
      </w:r>
    </w:p>
    <w:p w:rsidR="00FB009C" w:rsidRDefault="00FB009C" w:rsidP="006F4FE1">
      <w:r>
        <w:t xml:space="preserve"> </w:t>
      </w:r>
    </w:p>
    <w:p w:rsidR="00FB009C" w:rsidRDefault="00FB009C" w:rsidP="006F4FE1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</w:t>
      </w:r>
      <w:r>
        <w:rPr>
          <w:rFonts w:ascii="Times New Roman" w:hAnsi="Times New Roman" w:cs="Times New Roman"/>
          <w:sz w:val="26"/>
          <w:szCs w:val="26"/>
        </w:rPr>
        <w:t>Распоряжением  Правительства РФ от 03.04.2013 N 513-р</w:t>
      </w:r>
      <w:r>
        <w:rPr>
          <w:rFonts w:ascii="Times New Roman" w:hAnsi="Times New Roman" w:cs="Times New Roman"/>
          <w:sz w:val="26"/>
          <w:szCs w:val="26"/>
        </w:rPr>
        <w:br/>
        <w:t>«Об утверждении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объектах"»</w:t>
      </w:r>
      <w:r>
        <w:rPr>
          <w:rFonts w:ascii="Times New Roman" w:hAnsi="Times New Roman" w:cs="Times New Roman"/>
          <w:color w:val="000000"/>
          <w:sz w:val="26"/>
          <w:szCs w:val="26"/>
        </w:rPr>
        <w:t>, руководствуясь Уставом муниципального образования Анчулский сельсовет от 05.01.2006г. № 10,</w:t>
      </w:r>
    </w:p>
    <w:p w:rsidR="00FB009C" w:rsidRDefault="00FB009C" w:rsidP="006F4FE1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 о с т а н о в л я е т:</w:t>
      </w:r>
    </w:p>
    <w:p w:rsidR="00FB009C" w:rsidRDefault="00FB009C" w:rsidP="006F4FE1">
      <w:pPr>
        <w:pStyle w:val="msonormalcxspmiddle"/>
        <w:spacing w:before="0" w:after="0"/>
        <w:jc w:val="both"/>
      </w:pPr>
      <w:r>
        <w:t xml:space="preserve">  1. Утвердить муниципальную программу Анчулского сельсовета «Развитие систем гражданской обороны и защиты населения от ЧС в Анчулском сельсовете на 2017-2020 годы» (приложение ).</w:t>
      </w:r>
    </w:p>
    <w:p w:rsidR="00FB009C" w:rsidRDefault="00FB009C" w:rsidP="006F4FE1">
      <w:pPr>
        <w:pStyle w:val="msonormalcxspmiddle"/>
        <w:spacing w:before="0" w:after="0"/>
        <w:jc w:val="both"/>
      </w:pPr>
      <w:r>
        <w:t xml:space="preserve">  2. Постановление вступает в силу со дня обнародования (опубликования).</w:t>
      </w:r>
    </w:p>
    <w:p w:rsidR="00FB009C" w:rsidRDefault="00FB009C" w:rsidP="006F4FE1">
      <w:pPr>
        <w:tabs>
          <w:tab w:val="left" w:pos="36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Контроль за исполнением настоящего постановления оставляю за собой.</w:t>
      </w:r>
    </w:p>
    <w:p w:rsidR="00FB009C" w:rsidRDefault="00FB009C" w:rsidP="006F4FE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6F4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6F4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Анчулского сельсовета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О.И.Тибильдеев</w:t>
      </w:r>
    </w:p>
    <w:p w:rsidR="00FB009C" w:rsidRDefault="00FB009C" w:rsidP="006F4FE1">
      <w:pPr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6F4FE1">
      <w:pPr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6F4FE1">
      <w:pPr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6F4FE1">
      <w:pPr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6F4FE1">
      <w:pPr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6F4FE1">
      <w:pPr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6F4FE1">
      <w:pPr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6F4FE1">
      <w:pPr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6F4FE1">
      <w:pPr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 ПРОГРАММА  </w:t>
      </w: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систем гражданской обороны и защиты населения от </w:t>
      </w: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 в Анчулском сельсовете на 2017-2020 годы»</w:t>
      </w: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Анчул</w:t>
      </w:r>
    </w:p>
    <w:p w:rsidR="00FB009C" w:rsidRPr="00F50918" w:rsidRDefault="00FB009C" w:rsidP="0075560B">
      <w:pPr>
        <w:rPr>
          <w:rFonts w:ascii="Times New Roman" w:hAnsi="Times New Roman" w:cs="Times New Roman"/>
          <w:sz w:val="24"/>
          <w:szCs w:val="24"/>
        </w:rPr>
      </w:pPr>
    </w:p>
    <w:p w:rsidR="00FB009C" w:rsidRPr="00F50918" w:rsidRDefault="00FB009C" w:rsidP="0075560B">
      <w:pPr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Развитие систем гражданской обороны и защиты населения от </w:t>
      </w: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ЧС в Анчулском сельсовете на 2017-2020 годы»</w:t>
      </w:r>
    </w:p>
    <w:p w:rsidR="00FB009C" w:rsidRDefault="00FB009C" w:rsidP="007556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843"/>
        <w:gridCol w:w="7999"/>
      </w:tblGrid>
      <w:tr w:rsidR="00FB009C" w:rsidRPr="00A42B24">
        <w:trPr>
          <w:trHeight w:val="8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09C" w:rsidRPr="00A42B24" w:rsidRDefault="00FB009C" w:rsidP="00A411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FB009C" w:rsidRPr="00A42B24" w:rsidRDefault="00FB009C" w:rsidP="00A41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9C" w:rsidRPr="00A42B24" w:rsidRDefault="00FB009C" w:rsidP="00A4111D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«Развитие систем гражданской обороны и защиты населения от </w:t>
            </w:r>
          </w:p>
          <w:p w:rsidR="00FB009C" w:rsidRPr="00A42B24" w:rsidRDefault="00FB009C" w:rsidP="00A411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 в Анчулском сельсовете на 2017-2020</w:t>
            </w:r>
            <w:r w:rsidRPr="00A42B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годы»</w:t>
            </w:r>
          </w:p>
          <w:p w:rsidR="00FB009C" w:rsidRPr="00A42B24" w:rsidRDefault="00FB009C" w:rsidP="00A41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9C" w:rsidRPr="00A42B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09C" w:rsidRPr="00A42B24" w:rsidRDefault="00FB009C" w:rsidP="00A411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9C" w:rsidRPr="00A42B24" w:rsidRDefault="00FB009C" w:rsidP="00A4111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Федеральные законы Российской Федерации: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от 6 октября 2003 г. N 131-ФЗ «Об общих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принципах организации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в РФ»; от 21 декабря 1994 г. N 68-ФЗ «О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территорий от ЧС природного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характера»; от 12.02.1998 N 28-ФЗ «О гражданской обороне»</w:t>
            </w:r>
          </w:p>
        </w:tc>
      </w:tr>
      <w:tr w:rsidR="00FB009C" w:rsidRPr="00A42B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09C" w:rsidRPr="00A42B24" w:rsidRDefault="00FB009C" w:rsidP="00A411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9C" w:rsidRPr="00A42B24" w:rsidRDefault="00FB009C" w:rsidP="00A4111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Администрация Анчулского сельсовета</w:t>
            </w:r>
          </w:p>
        </w:tc>
      </w:tr>
      <w:tr w:rsidR="00FB009C" w:rsidRPr="00A42B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09C" w:rsidRPr="00A42B24" w:rsidRDefault="00FB009C" w:rsidP="00A411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9C" w:rsidRPr="00A42B24" w:rsidRDefault="00FB009C" w:rsidP="00A4111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территорий Анчулского сельсовета от ЧС. Повышение эффективности системы реагирования на ЧС, уменьшение последствий от возникновения ЧС. Обеспечение готовности к выполнению мероприятий гражданской обороны.</w:t>
            </w:r>
          </w:p>
        </w:tc>
      </w:tr>
      <w:tr w:rsidR="00FB009C" w:rsidRPr="00A42B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09C" w:rsidRPr="00A42B24" w:rsidRDefault="00FB009C" w:rsidP="00A411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9C" w:rsidRPr="00A42B24" w:rsidRDefault="00FB009C" w:rsidP="00A4111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Поддержание внутрипоселковых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FB009C" w:rsidRPr="00A42B24" w:rsidRDefault="00FB009C" w:rsidP="00A4111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Сохранение протяженности соответствующих нормативным   требованиям внутрипоселковых дорог за счет ремонта внутрипоселковых дорог.</w:t>
            </w:r>
          </w:p>
        </w:tc>
      </w:tr>
      <w:tr w:rsidR="00FB009C" w:rsidRPr="00A42B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09C" w:rsidRPr="00A42B24" w:rsidRDefault="00FB009C" w:rsidP="00A4111D">
            <w:pPr>
              <w:rPr>
                <w:rStyle w:val="FontStyle11"/>
                <w:sz w:val="24"/>
                <w:szCs w:val="24"/>
              </w:rPr>
            </w:pPr>
            <w:r w:rsidRPr="00A42B24">
              <w:rPr>
                <w:rStyle w:val="FontStyle11"/>
                <w:sz w:val="24"/>
                <w:szCs w:val="24"/>
              </w:rPr>
              <w:t xml:space="preserve">Целевые показатели Программы </w:t>
            </w:r>
          </w:p>
          <w:p w:rsidR="00FB009C" w:rsidRPr="00A42B24" w:rsidRDefault="00FB009C" w:rsidP="00A4111D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9C" w:rsidRPr="00A42B24" w:rsidRDefault="00FB009C" w:rsidP="00A4111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социально-экономических и экологических последствий от реализации Программы.</w:t>
            </w:r>
          </w:p>
          <w:p w:rsidR="00FB009C" w:rsidRPr="00A42B24" w:rsidRDefault="00FB009C" w:rsidP="00A4111D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внутрипоселковых дорог и искусственных сооружений на них;</w:t>
            </w:r>
          </w:p>
          <w:p w:rsidR="00FB009C" w:rsidRPr="00A42B24" w:rsidRDefault="00FB009C" w:rsidP="00A4111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внутрипоселковых дорог и искусственных сооружений на них.</w:t>
            </w:r>
          </w:p>
        </w:tc>
      </w:tr>
      <w:tr w:rsidR="00FB009C" w:rsidRPr="00A42B2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09C" w:rsidRPr="00A42B24" w:rsidRDefault="00FB009C" w:rsidP="00A4111D">
            <w:pPr>
              <w:rPr>
                <w:rStyle w:val="FontStyle11"/>
                <w:sz w:val="24"/>
                <w:szCs w:val="24"/>
              </w:rPr>
            </w:pPr>
            <w:r w:rsidRPr="00A42B24">
              <w:rPr>
                <w:rStyle w:val="FontStyle11"/>
                <w:sz w:val="24"/>
                <w:szCs w:val="24"/>
              </w:rPr>
              <w:t>Ресурсное обеспечение Программы</w:t>
            </w:r>
          </w:p>
          <w:p w:rsidR="00FB009C" w:rsidRPr="00A42B24" w:rsidRDefault="00FB009C" w:rsidP="00A4111D">
            <w:pPr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9C" w:rsidRPr="00A42B24" w:rsidRDefault="00FB009C" w:rsidP="00A4111D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 составляют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  местного бюджета, всего: 381,4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FB009C" w:rsidRPr="00A42B24" w:rsidRDefault="00FB009C" w:rsidP="00A4111D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B009C" w:rsidRPr="00A42B24" w:rsidRDefault="00FB009C" w:rsidP="00A4111D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90,7 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B009C" w:rsidRPr="00A42B24" w:rsidRDefault="00FB009C" w:rsidP="00A4111D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90,7</w:t>
            </w: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009C" w:rsidRDefault="00FB009C" w:rsidP="00A4111D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100 тыс. рублей;</w:t>
            </w:r>
          </w:p>
          <w:p w:rsidR="00FB009C" w:rsidRPr="00A42B24" w:rsidRDefault="00FB009C" w:rsidP="00A4111D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100 тыс. рублей.</w:t>
            </w:r>
          </w:p>
        </w:tc>
      </w:tr>
      <w:tr w:rsidR="00FB009C" w:rsidRPr="00A42B24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B009C" w:rsidRPr="00A42B24" w:rsidRDefault="00FB009C" w:rsidP="00A4111D">
            <w:pPr>
              <w:rPr>
                <w:rStyle w:val="FontStyle11"/>
                <w:sz w:val="24"/>
                <w:szCs w:val="24"/>
              </w:rPr>
            </w:pPr>
            <w:r w:rsidRPr="00A42B24">
              <w:rPr>
                <w:rStyle w:val="FontStyle1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9C" w:rsidRPr="00A42B24" w:rsidRDefault="00FB009C" w:rsidP="00A4111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и смягчение последствий чрезвычайных ситуаций;</w:t>
            </w:r>
          </w:p>
          <w:p w:rsidR="00FB009C" w:rsidRPr="00A42B24" w:rsidRDefault="00FB009C" w:rsidP="00A4111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обеспечения защиты жизни и здоровья граждан;</w:t>
            </w:r>
          </w:p>
          <w:p w:rsidR="00FB009C" w:rsidRPr="00A42B24" w:rsidRDefault="00FB009C" w:rsidP="00A4111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снижение числа погибших в результате своевременной помощи пострадавшим;</w:t>
            </w:r>
          </w:p>
          <w:p w:rsidR="00FB009C" w:rsidRPr="00A42B24" w:rsidRDefault="00FB009C" w:rsidP="00A4111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увеличение видов и объемов аварийно-спасательных работ, разрешенных для выполнения поисково-спасательными службами;</w:t>
            </w:r>
          </w:p>
          <w:p w:rsidR="00FB009C" w:rsidRPr="00A42B24" w:rsidRDefault="00FB009C" w:rsidP="00A4111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FB009C" w:rsidRPr="00A42B24" w:rsidRDefault="00FB009C" w:rsidP="00A4111D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B24">
              <w:rPr>
                <w:rFonts w:ascii="Times New Roman" w:hAnsi="Times New Roman" w:cs="Times New Roman"/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ситуациях.</w:t>
            </w:r>
          </w:p>
        </w:tc>
      </w:tr>
    </w:tbl>
    <w:p w:rsidR="00FB009C" w:rsidRPr="00A42B24" w:rsidRDefault="00FB009C" w:rsidP="00755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spacing w:after="0" w:line="200" w:lineRule="atLeast"/>
        <w:ind w:firstLine="720"/>
        <w:jc w:val="center"/>
        <w:rPr>
          <w:rFonts w:ascii="Times New Roman" w:hAnsi="Times New Roman" w:cs="Times New Roman"/>
        </w:rPr>
      </w:pPr>
    </w:p>
    <w:p w:rsidR="00FB009C" w:rsidRDefault="00FB009C" w:rsidP="0075560B">
      <w:pPr>
        <w:spacing w:after="0" w:line="2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spacing w:after="0" w:line="2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spacing w:after="0" w:line="2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spacing w:after="0" w:line="20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B24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</w:t>
      </w: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       На территории Анчулского сельсовета существует угроза чрезвычайных ситуаций природного характера.</w:t>
      </w:r>
    </w:p>
    <w:p w:rsidR="00FB009C" w:rsidRPr="00A42B24" w:rsidRDefault="00FB009C" w:rsidP="0075560B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FB009C" w:rsidRPr="00A42B24" w:rsidRDefault="00FB009C" w:rsidP="0075560B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FB009C" w:rsidRPr="00A42B24" w:rsidRDefault="00FB009C" w:rsidP="0075560B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FB009C" w:rsidRPr="00A42B24" w:rsidRDefault="00FB009C" w:rsidP="0075560B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FB009C" w:rsidRPr="00A42B24" w:rsidRDefault="00FB009C" w:rsidP="0075560B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FB009C" w:rsidRPr="00A42B24" w:rsidRDefault="00FB009C" w:rsidP="0075560B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pacing w:val="-6"/>
          <w:sz w:val="24"/>
          <w:szCs w:val="24"/>
        </w:rPr>
        <w:t>Для решения проблем жизнеобеспечения пострадавших в крупномасштабных</w:t>
      </w:r>
      <w:r w:rsidRPr="00A42B24">
        <w:rPr>
          <w:rFonts w:ascii="Times New Roman" w:hAnsi="Times New Roman" w:cs="Times New Roman"/>
          <w:sz w:val="24"/>
          <w:szCs w:val="24"/>
        </w:rPr>
        <w:t xml:space="preserve"> чрезвычайных ситуациях нужны новые решения. </w:t>
      </w:r>
    </w:p>
    <w:p w:rsidR="00FB009C" w:rsidRPr="00A42B24" w:rsidRDefault="00FB009C" w:rsidP="0075560B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FB009C" w:rsidRPr="00A42B24" w:rsidRDefault="00FB009C" w:rsidP="0075560B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>в повседневном режиме – для социально полезных целей;</w:t>
      </w:r>
    </w:p>
    <w:p w:rsidR="00FB009C" w:rsidRPr="00A42B24" w:rsidRDefault="00FB009C" w:rsidP="0075560B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pacing w:val="-4"/>
          <w:sz w:val="24"/>
          <w:szCs w:val="24"/>
        </w:rPr>
        <w:t>в режиме чрезвычайной ситуации – для первоочередного жизнеобеспечения</w:t>
      </w:r>
      <w:r w:rsidRPr="00A42B24">
        <w:rPr>
          <w:rFonts w:ascii="Times New Roman" w:hAnsi="Times New Roman" w:cs="Times New Roman"/>
          <w:sz w:val="24"/>
          <w:szCs w:val="24"/>
        </w:rPr>
        <w:t xml:space="preserve"> пострадавших. </w:t>
      </w:r>
    </w:p>
    <w:p w:rsidR="00FB009C" w:rsidRPr="00A42B24" w:rsidRDefault="00FB009C" w:rsidP="0075560B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>Исходя из перечисленного проблемы защиты населения и территорий от чрезвычайных ситуаций необходимо решить программными методами</w:t>
      </w:r>
      <w:r>
        <w:rPr>
          <w:rFonts w:ascii="Times New Roman" w:hAnsi="Times New Roman" w:cs="Times New Roman"/>
          <w:sz w:val="24"/>
          <w:szCs w:val="24"/>
        </w:rPr>
        <w:t xml:space="preserve"> как на муниципальном</w:t>
      </w:r>
      <w:r w:rsidRPr="00A42B24">
        <w:rPr>
          <w:rFonts w:ascii="Times New Roman" w:hAnsi="Times New Roman" w:cs="Times New Roman"/>
          <w:sz w:val="24"/>
          <w:szCs w:val="24"/>
        </w:rPr>
        <w:t xml:space="preserve"> так и на региональном уровнях.</w:t>
      </w:r>
    </w:p>
    <w:p w:rsidR="00FB009C" w:rsidRPr="00A42B24" w:rsidRDefault="00FB009C" w:rsidP="0075560B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B24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задачи, сроки и этапы</w:t>
      </w:r>
    </w:p>
    <w:p w:rsidR="00FB009C" w:rsidRPr="00A42B24" w:rsidRDefault="00FB009C" w:rsidP="0075560B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B24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Программы, целевые индикаторы и показатели</w:t>
      </w:r>
    </w:p>
    <w:p w:rsidR="00FB009C" w:rsidRPr="00A42B24" w:rsidRDefault="00FB009C" w:rsidP="0075560B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2B24">
        <w:rPr>
          <w:rFonts w:ascii="Times New Roman" w:hAnsi="Times New Roman" w:cs="Times New Roman"/>
          <w:sz w:val="24"/>
          <w:szCs w:val="24"/>
        </w:rPr>
        <w:t xml:space="preserve">Основные цели Программы: </w:t>
      </w: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 - снижение рисков возникновения и смягчение последствий чрезвычайных ситуаций;</w:t>
      </w: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- улучшение материальной базы учебного процесса по вопросам гражданской обороны и чрезвычайным ситуациям;</w:t>
      </w: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 - создание резервов (запасов) материальных ресурсов для ликвидации чрезвычайных ситуаций и в особый период;</w:t>
      </w: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- повышение подготовленности к жизнеобеспечению населения, пострадавшего в чрезвычайных ситуациях.</w:t>
      </w: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        К основным задачам в области ГО и ЧС относят:</w:t>
      </w:r>
    </w:p>
    <w:p w:rsidR="00FB009C" w:rsidRPr="00A42B24" w:rsidRDefault="00FB009C" w:rsidP="00755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>1. Повышение эффективности прогнозирования, мониторинга и предупреждения возникновения ЧС.</w:t>
      </w:r>
    </w:p>
    <w:p w:rsidR="00FB009C" w:rsidRPr="00A42B24" w:rsidRDefault="00FB009C" w:rsidP="0075560B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>Повышение эффективности обучения населения и подготовки специалистов в области гражданской обороны и защиты от ЧС.</w:t>
      </w:r>
    </w:p>
    <w:p w:rsidR="00FB009C" w:rsidRPr="00A42B24" w:rsidRDefault="00FB009C" w:rsidP="0075560B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B24">
        <w:rPr>
          <w:rFonts w:ascii="Times New Roman" w:hAnsi="Times New Roman" w:cs="Times New Roman"/>
          <w:sz w:val="24"/>
          <w:szCs w:val="24"/>
        </w:rPr>
        <w:t>Создание материальных резервов для ликвидации ЧС.</w:t>
      </w:r>
    </w:p>
    <w:p w:rsidR="00FB009C" w:rsidRPr="00A42B24" w:rsidRDefault="00FB009C" w:rsidP="00755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2B24">
        <w:rPr>
          <w:rFonts w:ascii="Times New Roman" w:hAnsi="Times New Roman" w:cs="Times New Roman"/>
          <w:sz w:val="24"/>
          <w:szCs w:val="24"/>
        </w:rPr>
        <w:t>4. Повышение готовности к оперативному реагированию при возникновении ЧС, обеспечению защиты населения и ведению аварийно-спасательных и других неотложных работ.</w:t>
      </w:r>
    </w:p>
    <w:p w:rsidR="00FB009C" w:rsidRDefault="00FB009C" w:rsidP="00755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2B24">
        <w:rPr>
          <w:rFonts w:ascii="Times New Roman" w:hAnsi="Times New Roman" w:cs="Times New Roman"/>
          <w:sz w:val="24"/>
          <w:szCs w:val="24"/>
        </w:rPr>
        <w:t>5. Совершенствование нормативно-правовой и методической базы в области планирования, реализации мероприятий защиты населения от ЧС и гражданской обороны на муниципальном уровне.</w:t>
      </w:r>
    </w:p>
    <w:p w:rsidR="00FB009C" w:rsidRPr="00A42B24" w:rsidRDefault="00FB009C" w:rsidP="00755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B24">
        <w:rPr>
          <w:rFonts w:ascii="Times New Roman" w:hAnsi="Times New Roman" w:cs="Times New Roman"/>
          <w:sz w:val="24"/>
          <w:szCs w:val="24"/>
        </w:rPr>
        <w:t>6. Обеспечение своевременного получения информации от населения об угрозе возникновения или возникновения ЧС (аварии, пожаре, происшествии).</w:t>
      </w:r>
    </w:p>
    <w:p w:rsidR="00FB009C" w:rsidRPr="00A42B24" w:rsidRDefault="00FB009C" w:rsidP="007556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B24">
        <w:rPr>
          <w:rFonts w:ascii="Times New Roman" w:hAnsi="Times New Roman" w:cs="Times New Roman"/>
          <w:b/>
          <w:bCs/>
          <w:sz w:val="24"/>
          <w:szCs w:val="24"/>
        </w:rPr>
        <w:t>3. Система программных мероприятий</w:t>
      </w: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Система программных мероприятий приведена в приложении № 1</w:t>
      </w:r>
      <w:r w:rsidRPr="00A42B24">
        <w:rPr>
          <w:rFonts w:ascii="Times New Roman" w:hAnsi="Times New Roman" w:cs="Times New Roman"/>
          <w:sz w:val="24"/>
          <w:szCs w:val="24"/>
        </w:rPr>
        <w:br/>
        <w:t>к Программе.</w:t>
      </w: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    В Программу включены:</w:t>
      </w: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    - мероприятия по защите населения и территорий от чрезвычайных ситуаций;</w:t>
      </w: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    - организационные мероприятия. </w:t>
      </w: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    Бюджетные источники:</w:t>
      </w: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    - местный бюджет. </w:t>
      </w: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B24">
        <w:rPr>
          <w:rFonts w:ascii="Times New Roman" w:hAnsi="Times New Roman" w:cs="Times New Roman"/>
          <w:b/>
          <w:bCs/>
          <w:sz w:val="24"/>
          <w:szCs w:val="24"/>
        </w:rPr>
        <w:t xml:space="preserve">4. Оценка эффективности социально-экономических </w:t>
      </w:r>
    </w:p>
    <w:p w:rsidR="00FB009C" w:rsidRPr="00A42B24" w:rsidRDefault="00FB009C" w:rsidP="0075560B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B24">
        <w:rPr>
          <w:rFonts w:ascii="Times New Roman" w:hAnsi="Times New Roman" w:cs="Times New Roman"/>
          <w:b/>
          <w:bCs/>
          <w:sz w:val="24"/>
          <w:szCs w:val="24"/>
        </w:rPr>
        <w:t>и экологических последствий от реализации Программы</w:t>
      </w:r>
    </w:p>
    <w:p w:rsidR="00FB009C" w:rsidRPr="00A42B24" w:rsidRDefault="00FB009C" w:rsidP="0075560B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D3389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     Программа носит социальный характер, основными критериями ее эффективности являются защита населения и территорий от чрезвычайных ситуаций.</w:t>
      </w:r>
    </w:p>
    <w:p w:rsidR="00FB009C" w:rsidRPr="00A42B24" w:rsidRDefault="00FB009C" w:rsidP="00D3389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 В соответствии с целями настоящей Программы предполагается достичь следующих результатов:</w:t>
      </w:r>
    </w:p>
    <w:p w:rsidR="00FB009C" w:rsidRPr="00A42B24" w:rsidRDefault="00FB009C" w:rsidP="00D3389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1. Создание эффективной системы прогнозирования, мониторинга и предупреждения возникновения ЧС.</w:t>
      </w:r>
    </w:p>
    <w:p w:rsidR="00FB009C" w:rsidRPr="00A42B24" w:rsidRDefault="00FB009C" w:rsidP="00D3389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2. Повышение квалификации специалистов по вопросам гражданской обороны и чрезвычайным ситуациям.</w:t>
      </w:r>
    </w:p>
    <w:p w:rsidR="00FB009C" w:rsidRPr="00A42B24" w:rsidRDefault="00FB009C" w:rsidP="00D3389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3. Выполнение мероприятий по пропаганде безопасности в чрезвычайных ситуациях.</w:t>
      </w:r>
    </w:p>
    <w:p w:rsidR="00FB009C" w:rsidRPr="00A42B24" w:rsidRDefault="00FB009C" w:rsidP="00D3389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4.Обеспечение средствами защиты населения на случай чрезвычайных ситуаций и в особый период.</w:t>
      </w:r>
    </w:p>
    <w:p w:rsidR="00FB009C" w:rsidRPr="00A42B24" w:rsidRDefault="00FB009C" w:rsidP="00D3389E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B24">
        <w:rPr>
          <w:rFonts w:ascii="Times New Roman" w:hAnsi="Times New Roman" w:cs="Times New Roman"/>
          <w:sz w:val="24"/>
          <w:szCs w:val="24"/>
        </w:rPr>
        <w:t>5.Создание мест размещения для пострадавших в чрезвычайных ситуациях.</w:t>
      </w:r>
    </w:p>
    <w:p w:rsidR="00FB009C" w:rsidRPr="00A42B24" w:rsidRDefault="00FB009C" w:rsidP="00D338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B24">
        <w:rPr>
          <w:rFonts w:ascii="Times New Roman" w:hAnsi="Times New Roman" w:cs="Times New Roman"/>
          <w:sz w:val="24"/>
          <w:szCs w:val="24"/>
        </w:rPr>
        <w:t>6. Создание запасов, резервов для ликвидации ЧС и нужд ГО.</w:t>
      </w:r>
    </w:p>
    <w:p w:rsidR="00FB009C" w:rsidRPr="00A42B24" w:rsidRDefault="00FB009C" w:rsidP="00D3389E">
      <w:pPr>
        <w:pStyle w:val="ConsPlusNormal"/>
        <w:ind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B24">
        <w:rPr>
          <w:rFonts w:ascii="Times New Roman" w:hAnsi="Times New Roman" w:cs="Times New Roman"/>
          <w:sz w:val="24"/>
          <w:szCs w:val="24"/>
        </w:rPr>
        <w:t>7. Создание запасов средств индивидуальной защиты.</w:t>
      </w:r>
    </w:p>
    <w:p w:rsidR="00FB009C" w:rsidRPr="00A42B24" w:rsidRDefault="00FB009C" w:rsidP="00D3389E">
      <w:pPr>
        <w:pStyle w:val="ConsPlusNormal"/>
        <w:ind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B24">
        <w:rPr>
          <w:rFonts w:ascii="Times New Roman" w:hAnsi="Times New Roman" w:cs="Times New Roman"/>
          <w:sz w:val="24"/>
          <w:szCs w:val="24"/>
        </w:rPr>
        <w:t>8. Оборудование мест массового купания.</w:t>
      </w:r>
    </w:p>
    <w:p w:rsidR="00FB009C" w:rsidRPr="00A42B24" w:rsidRDefault="00FB009C" w:rsidP="00D338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</w:t>
      </w:r>
      <w:r w:rsidRPr="00A42B24">
        <w:rPr>
          <w:rFonts w:ascii="Times New Roman" w:hAnsi="Times New Roman" w:cs="Times New Roman"/>
          <w:sz w:val="24"/>
          <w:szCs w:val="24"/>
        </w:rPr>
        <w:t>Совершенствование системы обучения населения вопросам защиты от ЧС и гражданской обороны.</w:t>
      </w:r>
    </w:p>
    <w:p w:rsidR="00FB009C" w:rsidRPr="00A42B24" w:rsidRDefault="00FB009C" w:rsidP="00D3389E">
      <w:pPr>
        <w:pStyle w:val="ConsPlusNormal"/>
        <w:ind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D3389E">
      <w:pPr>
        <w:pStyle w:val="ConsPlusNormal"/>
        <w:ind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D3389E">
      <w:pPr>
        <w:pStyle w:val="ConsPlusNormal"/>
        <w:ind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pStyle w:val="ConsPlusNormal"/>
        <w:ind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pStyle w:val="ConsPlusNormal"/>
        <w:ind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pStyle w:val="ConsPlusNormal"/>
        <w:ind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pStyle w:val="ConsPlusNormal"/>
        <w:ind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pStyle w:val="ConsPlusNormal"/>
        <w:ind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pStyle w:val="ConsPlusNormal"/>
        <w:ind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pStyle w:val="ConsPlusNormal"/>
        <w:ind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pStyle w:val="ConsPlusNormal"/>
        <w:ind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pStyle w:val="ConsPlusNormal"/>
        <w:spacing w:line="200" w:lineRule="atLeast"/>
        <w:ind w:firstLine="28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143765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143765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42B2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B009C" w:rsidRPr="00A42B24" w:rsidRDefault="00FB009C" w:rsidP="0075560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2B24">
        <w:rPr>
          <w:rFonts w:ascii="Times New Roman" w:hAnsi="Times New Roman" w:cs="Times New Roman"/>
          <w:sz w:val="24"/>
          <w:szCs w:val="24"/>
        </w:rPr>
        <w:t>к Программе</w:t>
      </w:r>
    </w:p>
    <w:p w:rsidR="00FB009C" w:rsidRPr="00A42B24" w:rsidRDefault="00FB009C" w:rsidP="0075560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Pr="00A42B24" w:rsidRDefault="00FB009C" w:rsidP="0075560B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B2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B009C" w:rsidRDefault="00FB009C" w:rsidP="0075560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42B24">
        <w:rPr>
          <w:rFonts w:ascii="Times New Roman" w:hAnsi="Times New Roman" w:cs="Times New Roman"/>
          <w:sz w:val="24"/>
          <w:szCs w:val="24"/>
        </w:rPr>
        <w:t>Основных мероприятий Программы защите населения от чрезвычайных ситуаций и обеспечение безопасности на водных объектах</w:t>
      </w:r>
    </w:p>
    <w:p w:rsidR="00FB009C" w:rsidRDefault="00FB009C" w:rsidP="0075560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1984"/>
        <w:gridCol w:w="1701"/>
        <w:gridCol w:w="1559"/>
      </w:tblGrid>
      <w:tr w:rsidR="00FB009C" w:rsidRPr="009D288C">
        <w:tc>
          <w:tcPr>
            <w:tcW w:w="540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3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и (целевых индикаторов)</w:t>
            </w:r>
          </w:p>
        </w:tc>
        <w:tc>
          <w:tcPr>
            <w:tcW w:w="1559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единица измерения</w:t>
            </w:r>
          </w:p>
        </w:tc>
      </w:tr>
      <w:tr w:rsidR="00FB009C" w:rsidRPr="009D288C">
        <w:tc>
          <w:tcPr>
            <w:tcW w:w="540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09C" w:rsidRPr="009D288C">
        <w:tc>
          <w:tcPr>
            <w:tcW w:w="540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FB009C" w:rsidRPr="009D288C" w:rsidRDefault="00FB009C" w:rsidP="00A4111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Сооружение берегоукреплений от подтопления в целях предупреждения паводковой ситуации на улицах, прилегающих к реке Таштып</w:t>
            </w:r>
          </w:p>
        </w:tc>
        <w:tc>
          <w:tcPr>
            <w:tcW w:w="1984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FB009C" w:rsidRPr="009D288C">
        <w:tc>
          <w:tcPr>
            <w:tcW w:w="540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FB009C" w:rsidRPr="009D288C" w:rsidRDefault="00FB009C" w:rsidP="00A4111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Приобретение ГСМ</w:t>
            </w:r>
          </w:p>
        </w:tc>
        <w:tc>
          <w:tcPr>
            <w:tcW w:w="1984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</w:tcPr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B009C" w:rsidRPr="009D288C" w:rsidRDefault="00FB009C" w:rsidP="00A4111D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288C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</w:tbl>
    <w:p w:rsidR="00FB009C" w:rsidRDefault="00FB009C" w:rsidP="0075560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75560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6F4FE1">
      <w:pPr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6F4FE1">
      <w:pPr>
        <w:rPr>
          <w:rFonts w:ascii="Times New Roman" w:hAnsi="Times New Roman" w:cs="Times New Roman"/>
          <w:sz w:val="24"/>
          <w:szCs w:val="24"/>
        </w:rPr>
      </w:pPr>
    </w:p>
    <w:p w:rsidR="00FB009C" w:rsidRDefault="00FB009C" w:rsidP="006F4FE1">
      <w:pPr>
        <w:pStyle w:val="msonormalcxspmiddle"/>
        <w:spacing w:before="0" w:after="0"/>
        <w:jc w:val="both"/>
      </w:pPr>
    </w:p>
    <w:p w:rsidR="00FB009C" w:rsidRDefault="00FB009C" w:rsidP="006F4FE1">
      <w:pPr>
        <w:jc w:val="both"/>
        <w:rPr>
          <w:sz w:val="24"/>
          <w:szCs w:val="24"/>
        </w:rPr>
      </w:pPr>
    </w:p>
    <w:p w:rsidR="00FB009C" w:rsidRDefault="00FB009C"/>
    <w:sectPr w:rsidR="00FB009C" w:rsidSect="0075560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FE1"/>
    <w:rsid w:val="00143765"/>
    <w:rsid w:val="001845D7"/>
    <w:rsid w:val="001F2E1E"/>
    <w:rsid w:val="0021213B"/>
    <w:rsid w:val="00285C46"/>
    <w:rsid w:val="004B5622"/>
    <w:rsid w:val="006F4FE1"/>
    <w:rsid w:val="00701260"/>
    <w:rsid w:val="0075560B"/>
    <w:rsid w:val="008359A4"/>
    <w:rsid w:val="00940361"/>
    <w:rsid w:val="009D288C"/>
    <w:rsid w:val="00A4111D"/>
    <w:rsid w:val="00A42B24"/>
    <w:rsid w:val="00B508F7"/>
    <w:rsid w:val="00D3389E"/>
    <w:rsid w:val="00D4695F"/>
    <w:rsid w:val="00F50918"/>
    <w:rsid w:val="00FB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E1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6F4FE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F4FE1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uiPriority w:val="99"/>
    <w:rsid w:val="0075560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75560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5560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6</Pages>
  <Words>1362</Words>
  <Characters>7764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</dc:creator>
  <cp:keywords/>
  <dc:description/>
  <cp:lastModifiedBy>Admin</cp:lastModifiedBy>
  <cp:revision>8</cp:revision>
  <cp:lastPrinted>2016-11-09T05:48:00Z</cp:lastPrinted>
  <dcterms:created xsi:type="dcterms:W3CDTF">2015-11-27T09:15:00Z</dcterms:created>
  <dcterms:modified xsi:type="dcterms:W3CDTF">2016-11-09T08:39:00Z</dcterms:modified>
</cp:coreProperties>
</file>